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AD" w:rsidRDefault="00E41BAD" w:rsidP="00E41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>Выступление</w:t>
      </w:r>
    </w:p>
    <w:p w:rsidR="00E41BAD" w:rsidRDefault="00E41BAD" w:rsidP="00E41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>Мостюкова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 xml:space="preserve"> И.Ш. - Председателя ОО «Герои Татарстана» на </w:t>
      </w:r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  <w:lang w:val="en-US"/>
        </w:rPr>
        <w:t>VII</w:t>
      </w:r>
      <w:r w:rsidRPr="00E41BAD"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>отчетно-выборной конфе</w:t>
      </w:r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 xml:space="preserve">ренции Республиканского Совета  </w:t>
      </w:r>
      <w:r>
        <w:rPr>
          <w:rFonts w:ascii="Times New Roman" w:eastAsia="Times New Roman" w:hAnsi="Times New Roman" w:cs="Times New Roman"/>
          <w:b/>
          <w:bCs/>
          <w:color w:val="3A3A3A"/>
          <w:sz w:val="34"/>
          <w:szCs w:val="34"/>
        </w:rPr>
        <w:t>ветеранов (пенсионеров)</w:t>
      </w:r>
    </w:p>
    <w:p w:rsidR="00E41BAD" w:rsidRDefault="00E41BAD" w:rsidP="00E41B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BAD" w:rsidRDefault="00E41BAD" w:rsidP="00E41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  <w:t>Уважаемые участники конференции!</w:t>
      </w:r>
    </w:p>
    <w:p w:rsidR="00E41BAD" w:rsidRDefault="00E41BAD" w:rsidP="00E41B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Общественная организация «Герои Татарстана» является составной частью ветеранских организаций республики,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в тоже время, как региональная 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она входит в состав двух общероссийских общественных организаций: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Ассоциации Героев России, объединяющей Героев Советского Союза, Героев России, Полных Кавалеров ордена Славы;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67DC4"/>
          <w:sz w:val="36"/>
          <w:szCs w:val="36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Трудовой доблести России, которая объединяет Героев Социалистического Труда, Полных Кавалеров ордена Трудовой Славы. 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Она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 создана   в   1999   году.   В   то   время   в Татарстане   проживало   120   Героев   различных   категорий.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Сегодня</w:t>
      </w:r>
      <w:r>
        <w:rPr>
          <w:rFonts w:ascii="Times New Roman" w:eastAsia="Times New Roman" w:hAnsi="Times New Roman" w:cs="Times New Roman"/>
          <w:strike/>
          <w:color w:val="3A3A3A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проживает 36 Героев,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в том числе 1 Герой Советского Союза, </w:t>
      </w: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26 Героев Социалистического Труда и 6 Полных Кавалеров ордена Трудовой Славы. Средний возраст - 75 лет.</w:t>
      </w:r>
    </w:p>
    <w:p w:rsidR="00E26ACA" w:rsidRDefault="00E41BAD" w:rsidP="008C020E">
      <w:pPr>
        <w:jc w:val="both"/>
        <w:rPr>
          <w:rFonts w:ascii="Times New Roman" w:eastAsia="Times New Roman" w:hAnsi="Times New Roman" w:cs="Times New Roman"/>
          <w:color w:val="3A3A3A"/>
          <w:sz w:val="36"/>
          <w:szCs w:val="36"/>
        </w:rPr>
      </w:pPr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 xml:space="preserve">Как видите, их становится все меньше и меньше, новые уже не появятся. Разве, что Герои Труда России, но пока их </w:t>
      </w:r>
      <w:proofErr w:type="gramStart"/>
      <w:r>
        <w:rPr>
          <w:rFonts w:ascii="Times New Roman" w:eastAsia="Times New Roman" w:hAnsi="Times New Roman" w:cs="Times New Roman"/>
          <w:color w:val="3A3A3A"/>
          <w:sz w:val="36"/>
          <w:szCs w:val="36"/>
        </w:rPr>
        <w:t>в</w:t>
      </w:r>
      <w:proofErr w:type="gramEnd"/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Татарстане</w:t>
      </w:r>
      <w:proofErr w:type="gramEnd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нет. Сегодня на 100 тысяч жителей приходится 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Герой.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Уставными задачами организации являются: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патриотическое и нравственное воспитание молодежи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на примерах боевых и трудовых подвигов Героев;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развитие    ветеранского    движения    и    гражданского общества;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93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благотворительность; 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93939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9393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увековечивание памяти Героев Татарстана.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lastRenderedPageBreak/>
        <w:t xml:space="preserve">В решение этих задач организация тесно взаимодействует с другими общественными организациями республики и органами власти, в </w:t>
      </w:r>
      <w:proofErr w:type="spellStart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т.ч</w:t>
      </w:r>
      <w:proofErr w:type="spellEnd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. с Республиканским Советом ветеранов (пенсионеров), Союзом вет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еранов РТ, Общественной палатой, </w:t>
      </w:r>
      <w:r>
        <w:rPr>
          <w:rFonts w:ascii="Times New Roman" w:eastAsia="Times New Roman" w:hAnsi="Times New Roman" w:cs="Times New Roman"/>
          <w:i/>
          <w:iCs/>
          <w:color w:val="3939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ДОСААФ, Военным комиссариатом</w:t>
      </w:r>
      <w:proofErr w:type="gramStart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</w:t>
      </w:r>
      <w:r w:rsidR="000432CA">
        <w:rPr>
          <w:rFonts w:ascii="Times New Roman" w:eastAsia="Times New Roman" w:hAnsi="Times New Roman" w:cs="Times New Roman"/>
          <w:noProof/>
          <w:color w:val="393939"/>
          <w:sz w:val="36"/>
          <w:szCs w:val="36"/>
        </w:rPr>
        <w:t>,</w:t>
      </w:r>
      <w:proofErr w:type="gramEnd"/>
      <w:r w:rsidR="000432CA">
        <w:rPr>
          <w:rFonts w:ascii="Times New Roman" w:eastAsia="Times New Roman" w:hAnsi="Times New Roman" w:cs="Times New Roman"/>
          <w:noProof/>
          <w:color w:val="3939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939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Министерствами труда, занятости и социальной защиты, по делам молодежи и спорту, Министерством</w:t>
      </w:r>
      <w:r w:rsidR="000432CA">
        <w:rPr>
          <w:rFonts w:ascii="Arial" w:eastAsia="Times New Roman" w:hAnsi="Arial" w:cs="Arial"/>
          <w:color w:val="393939"/>
          <w:sz w:val="36"/>
          <w:szCs w:val="36"/>
        </w:rPr>
        <w:t xml:space="preserve"> </w:t>
      </w:r>
      <w:r w:rsidR="000432CA">
        <w:rPr>
          <w:rFonts w:ascii="Times New Roman" w:eastAsia="Times New Roman" w:hAnsi="Times New Roman" w:cs="Times New Roman"/>
          <w:color w:val="393939"/>
          <w:sz w:val="36"/>
          <w:szCs w:val="36"/>
        </w:rPr>
        <w:t>образования.</w:t>
      </w:r>
      <w:r>
        <w:rPr>
          <w:rFonts w:ascii="Times New Roman" w:eastAsia="Times New Roman" w:hAnsi="Times New Roman" w:cs="Times New Roman"/>
          <w:i/>
          <w:iCs/>
          <w:color w:val="393939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Со    всеми   этими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организациями заключены соглашения о сотрудничестве.</w:t>
      </w:r>
    </w:p>
    <w:p w:rsidR="00E41BAD" w:rsidRDefault="00E41BAD" w:rsidP="008C020E">
      <w:pPr>
        <w:jc w:val="both"/>
        <w:rPr>
          <w:rFonts w:ascii="Times New Roman" w:eastAsia="Times New Roman" w:hAnsi="Times New Roman" w:cs="Times New Roman"/>
          <w:color w:val="393939"/>
          <w:sz w:val="36"/>
          <w:szCs w:val="36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Герои Татарстана регулярно проводят встречи с молодежью в школах, средних и высших учебных заведениях.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Так, только в 2016 году состоялись десятки встреч с охватом более тысячи человек.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Особенно хорошо организованы встречи Героев с молодежью Советом ветеранов </w:t>
      </w:r>
      <w:proofErr w:type="spell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района г. Казани (председатель Бердников), г. Набережные Челны (председатель         </w:t>
      </w:r>
      <w:proofErr w:type="spell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Имайкин</w:t>
      </w:r>
      <w:proofErr w:type="spellEnd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),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Верхнеуслонского</w:t>
      </w:r>
      <w:proofErr w:type="spellEnd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района (председатель Троицкая).</w:t>
      </w:r>
    </w:p>
    <w:p w:rsidR="000432CA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36"/>
          <w:szCs w:val="36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В    целях    практического    доведения    информации</w:t>
      </w:r>
      <w:r w:rsidR="000432CA"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   о подвигах Героев мы издаем 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книги   о них. </w:t>
      </w:r>
      <w:proofErr w:type="gram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Так, в 2003 году</w:t>
      </w:r>
      <w:r w:rsidR="00043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о 211 Героях Социалистического Труда, в 2005  - о 48 По</w:t>
      </w:r>
      <w:r w:rsidR="000432CA">
        <w:rPr>
          <w:rFonts w:ascii="Times New Roman" w:eastAsia="Times New Roman" w:hAnsi="Times New Roman" w:cs="Times New Roman"/>
          <w:color w:val="383838"/>
          <w:sz w:val="36"/>
          <w:szCs w:val="36"/>
        </w:rPr>
        <w:t>лных Кавалерах ордена Славы, в 20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08 году - «О вкладе Героев Татарстана в Победу в Ве</w:t>
      </w:r>
      <w:r w:rsidR="000432CA">
        <w:rPr>
          <w:rFonts w:ascii="Times New Roman" w:eastAsia="Times New Roman" w:hAnsi="Times New Roman" w:cs="Times New Roman"/>
          <w:color w:val="383838"/>
          <w:sz w:val="36"/>
          <w:szCs w:val="36"/>
        </w:rPr>
        <w:t>ликой Отечественной войне», в 20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12 году - о 52 Ге</w:t>
      </w:r>
      <w:r w:rsidR="000432CA">
        <w:rPr>
          <w:rFonts w:ascii="Times New Roman" w:eastAsia="Times New Roman" w:hAnsi="Times New Roman" w:cs="Times New Roman"/>
          <w:color w:val="383838"/>
          <w:sz w:val="36"/>
          <w:szCs w:val="36"/>
        </w:rPr>
        <w:t>роях Российской Федерации, в 20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15 году о 80 Героях Советского Союза - татарстанцах, выявленных     </w:t>
      </w:r>
      <w:r w:rsidR="000432CA">
        <w:rPr>
          <w:rFonts w:ascii="Times New Roman" w:eastAsia="Times New Roman" w:hAnsi="Times New Roman" w:cs="Times New Roman"/>
          <w:color w:val="383838"/>
          <w:sz w:val="36"/>
          <w:szCs w:val="36"/>
        </w:rPr>
        <w:t>после  рассекречивания  архивов.</w:t>
      </w: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  </w:t>
      </w:r>
      <w:proofErr w:type="gramEnd"/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К 90-летию Героя Советского Союза </w:t>
      </w:r>
      <w:proofErr w:type="spellStart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Ахтямова</w:t>
      </w:r>
      <w:proofErr w:type="spellEnd"/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 xml:space="preserve"> С.А. мы издали тиражом 1000 экземпляров журнал-проспект о его боевых, трудовых подвигах и общественной деятельности.</w:t>
      </w:r>
    </w:p>
    <w:p w:rsidR="00E41BAD" w:rsidRDefault="00E41BAD" w:rsidP="008C020E">
      <w:pPr>
        <w:ind w:firstLine="708"/>
        <w:jc w:val="both"/>
        <w:rPr>
          <w:rFonts w:ascii="Times New Roman" w:eastAsia="Times New Roman" w:hAnsi="Times New Roman" w:cs="Times New Roman"/>
          <w:color w:val="383838"/>
          <w:sz w:val="36"/>
          <w:szCs w:val="36"/>
        </w:rPr>
      </w:pPr>
      <w:r>
        <w:rPr>
          <w:rFonts w:ascii="Times New Roman" w:eastAsia="Times New Roman" w:hAnsi="Times New Roman" w:cs="Times New Roman"/>
          <w:color w:val="383838"/>
          <w:sz w:val="36"/>
          <w:szCs w:val="36"/>
        </w:rPr>
        <w:t>Президент    и    общественность    республики    высоко оценили деятельность нашей организации в 2016 году.</w:t>
      </w:r>
    </w:p>
    <w:p w:rsidR="00E41BAD" w:rsidRDefault="000432CA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lastRenderedPageBreak/>
        <w:t xml:space="preserve">Она </w:t>
      </w:r>
      <w:r w:rsidR="00E41BAD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стала Лауреатом премии Президента республики за вклад в развитие и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нститутов гражданского общества</w:t>
      </w:r>
      <w:r w:rsidR="00E41BAD">
        <w:rPr>
          <w:rFonts w:ascii="Times New Roman" w:eastAsia="Times New Roman" w:hAnsi="Times New Roman" w:cs="Times New Roman"/>
          <w:color w:val="393939"/>
          <w:sz w:val="36"/>
          <w:szCs w:val="36"/>
        </w:rPr>
        <w:t>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Во всех городах и районах республики имеется база данных о Героях, имеющая непосредственное отношение </w:t>
      </w:r>
      <w:proofErr w:type="gramStart"/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к</w:t>
      </w:r>
      <w:proofErr w:type="gramEnd"/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данной местности. Это можно отмет</w:t>
      </w:r>
      <w:r w:rsidR="000432CA">
        <w:rPr>
          <w:rFonts w:ascii="Times New Roman" w:eastAsia="Times New Roman" w:hAnsi="Times New Roman" w:cs="Times New Roman"/>
          <w:color w:val="393939"/>
          <w:sz w:val="36"/>
          <w:szCs w:val="36"/>
        </w:rPr>
        <w:t>ить на примере районов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Буинск, Верхний Услон, Камское </w:t>
      </w:r>
      <w:r w:rsidR="008C020E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Устье, Тетюши, Арск, Азнакаево, городов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Альметьевск, Зеленодольск, Лениногорск и</w:t>
      </w:r>
      <w:r w:rsidR="008C0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др.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К сожалению, в Казани нет такой базы по районам города с данными - где родился (дом, улица), где учился, работал, если фронтовик, то откуда мобилизован, если погиб, то где и когда похоронен и т.д. Без этих данных наша организация не может выходить к городским и районным властям с предложениями об установке мемориальных досок в доме или улице, где</w:t>
      </w:r>
      <w:r w:rsidR="008C020E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жил Герой либо о присвоении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</w:t>
      </w:r>
      <w:r w:rsidR="008C020E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его имени </w:t>
      </w:r>
      <w:r w:rsidRPr="00E41BAD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>улице</w:t>
      </w:r>
      <w:proofErr w:type="gramStart"/>
      <w:r w:rsidR="008C020E">
        <w:rPr>
          <w:rFonts w:ascii="Times New Roman" w:eastAsia="Times New Roman" w:hAnsi="Times New Roman" w:cs="Times New Roman"/>
          <w:color w:val="393939"/>
          <w:sz w:val="36"/>
          <w:szCs w:val="36"/>
        </w:rPr>
        <w:t>.</w:t>
      </w:r>
      <w:proofErr w:type="gramEnd"/>
      <w:r w:rsidR="008C020E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П</w:t>
      </w: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о нашей настоятельной просьбе. Городскими и районными советами ветеранов эта работа начата, но идет очень медленно. 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Городскому   совету   ветеранов</w:t>
      </w:r>
    </w:p>
    <w:p w:rsidR="00E41BAD" w:rsidRDefault="008C020E" w:rsidP="008C020E">
      <w:pPr>
        <w:jc w:val="both"/>
        <w:rPr>
          <w:rFonts w:ascii="Times New Roman" w:eastAsia="Times New Roman" w:hAnsi="Times New Roman" w:cs="Times New Roman"/>
          <w:color w:val="393939"/>
          <w:sz w:val="36"/>
          <w:szCs w:val="36"/>
        </w:rPr>
      </w:pPr>
      <w:r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Общий список </w:t>
      </w:r>
      <w:r w:rsidR="00E41BAD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 всех Героев г. Казани, </w:t>
      </w:r>
      <w:r w:rsidR="00E41BAD" w:rsidRPr="008C020E">
        <w:rPr>
          <w:rFonts w:ascii="Times New Roman" w:eastAsia="Times New Roman" w:hAnsi="Times New Roman" w:cs="Times New Roman"/>
          <w:iCs/>
          <w:color w:val="393939"/>
          <w:sz w:val="36"/>
          <w:szCs w:val="36"/>
        </w:rPr>
        <w:t>чт</w:t>
      </w:r>
      <w:r w:rsidRPr="008C020E">
        <w:rPr>
          <w:rFonts w:ascii="Times New Roman" w:eastAsia="Times New Roman" w:hAnsi="Times New Roman" w:cs="Times New Roman"/>
          <w:iCs/>
          <w:color w:val="393939"/>
          <w:sz w:val="36"/>
          <w:szCs w:val="36"/>
        </w:rPr>
        <w:t>о</w:t>
      </w:r>
      <w:r w:rsidR="00E41BAD">
        <w:rPr>
          <w:rFonts w:ascii="Times New Roman" w:eastAsia="Times New Roman" w:hAnsi="Times New Roman" w:cs="Times New Roman"/>
          <w:i/>
          <w:iCs/>
          <w:color w:val="393939"/>
          <w:sz w:val="36"/>
          <w:szCs w:val="36"/>
        </w:rPr>
        <w:t xml:space="preserve"> </w:t>
      </w:r>
      <w:r w:rsidR="00E41BAD">
        <w:rPr>
          <w:rFonts w:ascii="Times New Roman" w:eastAsia="Times New Roman" w:hAnsi="Times New Roman" w:cs="Times New Roman"/>
          <w:color w:val="393939"/>
          <w:sz w:val="36"/>
          <w:szCs w:val="36"/>
        </w:rPr>
        <w:t xml:space="preserve">облегчает решение этой  задачи.  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6"/>
          <w:szCs w:val="36"/>
        </w:rPr>
        <w:t>Уважаемые делегаты конференции!</w:t>
      </w:r>
    </w:p>
    <w:p w:rsidR="008C020E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36"/>
          <w:szCs w:val="36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Республиканский Совет ветеранов за отчетный период проделал большую и плодотворную работу в вопросах ветеранского движения, оказания практической помощи ветеранским организациям на местах</w:t>
      </w:r>
      <w:r w:rsidRP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>.</w:t>
      </w:r>
    </w:p>
    <w:p w:rsidR="00E41BAD" w:rsidRDefault="008C020E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Эт</w:t>
      </w:r>
      <w:proofErr w:type="spellEnd"/>
      <w:proofErr w:type="gramStart"/>
      <w:r w:rsidR="00E41BAD">
        <w:rPr>
          <w:rFonts w:ascii="Times New Roman" w:eastAsia="Times New Roman" w:hAnsi="Times New Roman" w:cs="Times New Roman"/>
          <w:color w:val="323232"/>
          <w:sz w:val="36"/>
          <w:szCs w:val="36"/>
          <w:lang w:val="en-US"/>
        </w:rPr>
        <w:t>a</w:t>
      </w:r>
      <w:proofErr w:type="gramEnd"/>
      <w:r w:rsidR="00E41BAD" w:rsidRP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 </w:t>
      </w:r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работа особенно оживилась с избранием председателем организации Хабира Газизовича </w:t>
      </w:r>
      <w:proofErr w:type="spellStart"/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>Иштирякова</w:t>
      </w:r>
      <w:proofErr w:type="spellEnd"/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. Работа Совета, его Президиума и профильных комиссий стала системной и охватила все входящие в нее местные Советы ветеранов, где решаются </w:t>
      </w:r>
      <w:r w:rsidR="00E41BAD" w:rsidRPr="008C020E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практические </w:t>
      </w:r>
      <w:r w:rsidRPr="008C020E">
        <w:rPr>
          <w:rFonts w:ascii="Times New Roman" w:eastAsia="Times New Roman" w:hAnsi="Times New Roman" w:cs="Times New Roman"/>
          <w:iCs/>
          <w:color w:val="323232"/>
          <w:sz w:val="36"/>
          <w:szCs w:val="36"/>
        </w:rPr>
        <w:t>их</w:t>
      </w:r>
      <w:r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 xml:space="preserve"> </w:t>
      </w:r>
      <w:r w:rsidR="00E41BAD"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вопросы.</w:t>
      </w:r>
      <w:r w:rsidR="00E41BAD">
        <w:rPr>
          <w:rFonts w:ascii="Arial" w:eastAsia="Times New Roman" w:hAnsi="Times New Roman" w:cs="Arial"/>
          <w:color w:val="323232"/>
          <w:sz w:val="36"/>
          <w:szCs w:val="36"/>
        </w:rPr>
        <w:t xml:space="preserve">           </w:t>
      </w:r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>Налажены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>вз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аимоотношения с органами власти, </w:t>
      </w:r>
      <w:r w:rsidR="00E41BAD" w:rsidRPr="00E41BAD">
        <w:rPr>
          <w:rFonts w:ascii="Times New Roman" w:eastAsia="Times New Roman" w:hAnsi="Times New Roman" w:cs="Times New Roman"/>
          <w:i/>
          <w:iCs/>
          <w:color w:val="3232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как на уровне Республики</w:t>
      </w:r>
      <w:r w:rsidR="00E41BAD">
        <w:rPr>
          <w:rFonts w:ascii="Times New Roman" w:eastAsia="Times New Roman" w:hAnsi="Times New Roman" w:cs="Times New Roman"/>
          <w:noProof/>
          <w:color w:val="323232"/>
          <w:sz w:val="36"/>
          <w:szCs w:val="36"/>
        </w:rPr>
        <w:t xml:space="preserve">, </w:t>
      </w:r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так и на уровне руководства в районах и городах, а также с другими 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общественными </w:t>
      </w:r>
      <w:r w:rsidR="00E41BAD">
        <w:rPr>
          <w:rFonts w:ascii="Times New Roman" w:eastAsia="Times New Roman" w:hAnsi="Times New Roman" w:cs="Times New Roman"/>
          <w:color w:val="323232"/>
          <w:sz w:val="36"/>
          <w:szCs w:val="36"/>
        </w:rPr>
        <w:lastRenderedPageBreak/>
        <w:t xml:space="preserve">организациями, развернута культурная программа </w:t>
      </w:r>
      <w:r w:rsidR="00E41BAD">
        <w:rPr>
          <w:rFonts w:ascii="Times New Roman" w:eastAsia="Times New Roman" w:hAnsi="Times New Roman" w:cs="Times New Roman"/>
          <w:noProof/>
          <w:color w:val="323232"/>
          <w:sz w:val="36"/>
          <w:szCs w:val="36"/>
        </w:rPr>
        <w:t>«Балкыш».</w:t>
      </w:r>
    </w:p>
    <w:p w:rsidR="00E41BAD" w:rsidRDefault="00E41BAD" w:rsidP="008C0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 xml:space="preserve">Считаю, что деятельность Республиканского Совета </w:t>
      </w:r>
      <w:r w:rsidR="008C020E">
        <w:rPr>
          <w:rFonts w:ascii="Times New Roman" w:eastAsia="Times New Roman" w:hAnsi="Times New Roman" w:cs="Times New Roman"/>
          <w:color w:val="323232"/>
          <w:sz w:val="36"/>
          <w:szCs w:val="36"/>
        </w:rPr>
        <w:t>ветеранов (пенсионеров) и его П</w:t>
      </w: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редседателя за отчетный период заслуживает высокой положительной оценки.</w:t>
      </w:r>
    </w:p>
    <w:p w:rsidR="00E41BAD" w:rsidRDefault="00E41BAD" w:rsidP="008C020E">
      <w:pPr>
        <w:jc w:val="both"/>
      </w:pPr>
      <w:r>
        <w:rPr>
          <w:rFonts w:ascii="Times New Roman" w:eastAsia="Times New Roman" w:hAnsi="Times New Roman" w:cs="Times New Roman"/>
          <w:color w:val="323232"/>
          <w:sz w:val="36"/>
          <w:szCs w:val="36"/>
        </w:rPr>
        <w:t>Спасибо за внимание!</w:t>
      </w:r>
      <w:bookmarkStart w:id="0" w:name="_GoBack"/>
      <w:bookmarkEnd w:id="0"/>
    </w:p>
    <w:sectPr w:rsidR="00E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42"/>
    <w:rsid w:val="000432CA"/>
    <w:rsid w:val="00537342"/>
    <w:rsid w:val="007641CB"/>
    <w:rsid w:val="008C020E"/>
    <w:rsid w:val="00AE188B"/>
    <w:rsid w:val="00D9616D"/>
    <w:rsid w:val="00E41BAD"/>
    <w:rsid w:val="00F16FBD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2016-11-24T08:48:00Z</dcterms:created>
  <dcterms:modified xsi:type="dcterms:W3CDTF">2016-11-24T09:19:00Z</dcterms:modified>
</cp:coreProperties>
</file>