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8" w:type="dxa"/>
        <w:tblInd w:w="-34" w:type="dxa"/>
        <w:shd w:val="clear" w:color="auto" w:fill="EFFBFF"/>
        <w:tblLayout w:type="fixed"/>
        <w:tblLook w:val="04A0" w:firstRow="1" w:lastRow="0" w:firstColumn="1" w:lastColumn="0" w:noHBand="0" w:noVBand="1"/>
      </w:tblPr>
      <w:tblGrid>
        <w:gridCol w:w="284"/>
        <w:gridCol w:w="5954"/>
      </w:tblGrid>
      <w:tr w:rsidR="007F4A40" w:rsidRPr="0049544F" w:rsidTr="008A7F3B">
        <w:tc>
          <w:tcPr>
            <w:tcW w:w="284" w:type="dxa"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EFFBFF"/>
          </w:tcPr>
          <w:p w:rsidR="007F4A40" w:rsidRPr="0049544F" w:rsidRDefault="007F4A40" w:rsidP="00DA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40" w:rsidRPr="0049544F" w:rsidTr="008A7F3B">
        <w:trPr>
          <w:trHeight w:val="962"/>
        </w:trPr>
        <w:tc>
          <w:tcPr>
            <w:tcW w:w="284" w:type="dxa"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A40" w:rsidRPr="0049544F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A40" w:rsidRPr="0049544F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A40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Pr="0049544F" w:rsidRDefault="008A7F3B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3B" w:rsidRDefault="008A7F3B" w:rsidP="008A7F3B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:rsidR="007F4A40" w:rsidRPr="008A7F3B" w:rsidRDefault="007F4A40" w:rsidP="008A7F3B">
            <w:pPr>
              <w:spacing w:after="0" w:line="240" w:lineRule="auto"/>
              <w:ind w:left="-2518" w:firstLine="2551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Отчет</w:t>
            </w:r>
            <w:r w:rsidR="008A7F3B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о деятельности</w:t>
            </w:r>
            <w:r w:rsidR="008A7F3B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Региональной</w:t>
            </w:r>
          </w:p>
          <w:p w:rsidR="007F4A40" w:rsidRPr="008A7F3B" w:rsidRDefault="00E64223" w:rsidP="008A7F3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О</w:t>
            </w:r>
            <w:r w:rsidR="007F4A40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бщественной организации</w:t>
            </w:r>
            <w:r w:rsidR="008A7F3B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="007F4A40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ветеранов (пенсион</w:t>
            </w:r>
            <w:r w:rsidR="007F4A40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е</w:t>
            </w:r>
            <w:r w:rsidR="007F4A40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ров)</w:t>
            </w:r>
            <w:r w:rsidR="008A7F3B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="007F4A40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Республики Татарстан</w:t>
            </w:r>
          </w:p>
          <w:p w:rsidR="007F4A40" w:rsidRPr="0049544F" w:rsidRDefault="007F4A40" w:rsidP="008A7F3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за 202</w:t>
            </w:r>
            <w:r w:rsidR="0049544F"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1</w:t>
            </w:r>
            <w:r w:rsidRPr="0049544F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год</w:t>
            </w:r>
          </w:p>
          <w:p w:rsidR="007F4A40" w:rsidRDefault="007F4A40" w:rsidP="008A7F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A7F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A7F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A7F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A7F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A7F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Default="00E925FA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FA" w:rsidRPr="0049544F" w:rsidRDefault="00E925FA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40" w:rsidRPr="0049544F" w:rsidTr="008A7F3B">
        <w:trPr>
          <w:trHeight w:val="80"/>
        </w:trPr>
        <w:tc>
          <w:tcPr>
            <w:tcW w:w="284" w:type="dxa"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40" w:rsidRPr="0049544F" w:rsidTr="008A7F3B">
        <w:tc>
          <w:tcPr>
            <w:tcW w:w="284" w:type="dxa"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EFFBFF"/>
          </w:tcPr>
          <w:p w:rsidR="007F4A40" w:rsidRPr="0049544F" w:rsidRDefault="007F4A40" w:rsidP="00841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Default="008A7F3B" w:rsidP="008A7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B" w:rsidRPr="0049544F" w:rsidRDefault="008A7F3B" w:rsidP="008A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Казань 2022</w:t>
      </w:r>
    </w:p>
    <w:p w:rsidR="007F4A40" w:rsidRPr="0049544F" w:rsidRDefault="007F4A40" w:rsidP="00841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F4A40" w:rsidRPr="0049544F" w:rsidRDefault="007F4A40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44F" w:rsidRPr="0049544F" w:rsidRDefault="0049544F" w:rsidP="008414DD">
      <w:pPr>
        <w:pStyle w:val="1"/>
        <w:pBdr>
          <w:bottom w:val="dashed" w:sz="6" w:space="0" w:color="DDDDDD"/>
        </w:pBdr>
        <w:shd w:val="clear" w:color="auto" w:fill="FFFFFF"/>
        <w:spacing w:before="0" w:line="240" w:lineRule="auto"/>
        <w:ind w:right="43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2021 год для  Региональной общественной организ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ции ветеранов (пенсионеров) Республики Татарстан стал годом 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старта новых социальных проектов, годом 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подвед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ния итогов работы за прошедшие 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2016-2021 годы,  годом 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отчетно-выборной конференции, на которо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были поста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лены задачи на предстоящие 5 лет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работы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End"/>
    </w:p>
    <w:p w:rsidR="007F4A40" w:rsidRPr="0049544F" w:rsidRDefault="007F4A40" w:rsidP="008414DD">
      <w:pPr>
        <w:pStyle w:val="1"/>
        <w:pBdr>
          <w:bottom w:val="dashed" w:sz="6" w:space="0" w:color="DDDDDD"/>
        </w:pBdr>
        <w:shd w:val="clear" w:color="auto" w:fill="FFFFFF"/>
        <w:spacing w:before="0" w:line="240" w:lineRule="auto"/>
        <w:ind w:right="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также был 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годом продолжающейся  работы в условиях ограничений из-за пандемии </w:t>
      </w:r>
      <w:proofErr w:type="spellStart"/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коронавируса</w:t>
      </w:r>
      <w:proofErr w:type="spellEnd"/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, кот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995B0E">
        <w:rPr>
          <w:rFonts w:ascii="Times New Roman" w:hAnsi="Times New Roman" w:cs="Times New Roman"/>
          <w:b w:val="0"/>
          <w:color w:val="000000"/>
          <w:sz w:val="24"/>
          <w:szCs w:val="24"/>
        </w:rPr>
        <w:t>ая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потребовал</w:t>
      </w:r>
      <w:r w:rsidR="00995B0E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Организации пересмотра форм и мет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дов работы, внедрения новых технологий и подходов в ре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2A4213">
        <w:rPr>
          <w:rFonts w:ascii="Times New Roman" w:hAnsi="Times New Roman" w:cs="Times New Roman"/>
          <w:b w:val="0"/>
          <w:color w:val="000000"/>
          <w:sz w:val="24"/>
          <w:szCs w:val="24"/>
        </w:rPr>
        <w:t>лизации социально-значимых проектов</w:t>
      </w:r>
      <w:r w:rsidRPr="004954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2A4213" w:rsidRDefault="002A4213" w:rsidP="008414DD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40" w:rsidRPr="0049544F" w:rsidRDefault="007F4A40" w:rsidP="008414DD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sz w:val="24"/>
          <w:szCs w:val="24"/>
        </w:rPr>
        <w:t>Структура региональной организации</w:t>
      </w:r>
    </w:p>
    <w:p w:rsidR="007F4A40" w:rsidRPr="0049544F" w:rsidRDefault="007F4A40" w:rsidP="008414D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В структуру Региональной общественной организации ветеранов (пенсионеров) Республи</w:t>
      </w:r>
      <w:r w:rsidR="007D6601">
        <w:rPr>
          <w:rFonts w:ascii="Times New Roman" w:hAnsi="Times New Roman" w:cs="Times New Roman"/>
          <w:sz w:val="24"/>
          <w:szCs w:val="24"/>
        </w:rPr>
        <w:t>ки Татарстан (дале</w:t>
      </w:r>
      <w:proofErr w:type="gramStart"/>
      <w:r w:rsidR="007D66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D6601">
        <w:rPr>
          <w:rFonts w:ascii="Times New Roman" w:hAnsi="Times New Roman" w:cs="Times New Roman"/>
          <w:sz w:val="24"/>
          <w:szCs w:val="24"/>
        </w:rPr>
        <w:t xml:space="preserve"> </w:t>
      </w:r>
      <w:r w:rsidR="007D6601" w:rsidRPr="00C0024D">
        <w:rPr>
          <w:rFonts w:ascii="Times New Roman" w:hAnsi="Times New Roman" w:cs="Times New Roman"/>
          <w:sz w:val="24"/>
          <w:szCs w:val="24"/>
        </w:rPr>
        <w:t>О</w:t>
      </w:r>
      <w:r w:rsidRPr="00C0024D">
        <w:rPr>
          <w:rFonts w:ascii="Times New Roman" w:hAnsi="Times New Roman" w:cs="Times New Roman"/>
          <w:sz w:val="24"/>
          <w:szCs w:val="24"/>
        </w:rPr>
        <w:t>р</w:t>
      </w:r>
      <w:r w:rsidRPr="00C0024D">
        <w:rPr>
          <w:rFonts w:ascii="Times New Roman" w:hAnsi="Times New Roman" w:cs="Times New Roman"/>
          <w:sz w:val="24"/>
          <w:szCs w:val="24"/>
        </w:rPr>
        <w:t>ганизация</w:t>
      </w:r>
      <w:r w:rsidR="007D6601" w:rsidRPr="00C0024D">
        <w:rPr>
          <w:rFonts w:ascii="Times New Roman" w:hAnsi="Times New Roman" w:cs="Times New Roman"/>
          <w:sz w:val="24"/>
          <w:szCs w:val="24"/>
        </w:rPr>
        <w:t xml:space="preserve"> ветеранов РТ</w:t>
      </w:r>
      <w:r w:rsidRPr="00C0024D">
        <w:rPr>
          <w:rFonts w:ascii="Times New Roman" w:hAnsi="Times New Roman" w:cs="Times New Roman"/>
          <w:sz w:val="24"/>
          <w:szCs w:val="24"/>
        </w:rPr>
        <w:t>)</w:t>
      </w:r>
      <w:r w:rsidRPr="0049544F">
        <w:rPr>
          <w:rFonts w:ascii="Times New Roman" w:hAnsi="Times New Roman" w:cs="Times New Roman"/>
          <w:sz w:val="24"/>
          <w:szCs w:val="24"/>
        </w:rPr>
        <w:t xml:space="preserve">  входят  </w:t>
      </w:r>
      <w:r w:rsidRPr="00C0024D">
        <w:rPr>
          <w:rFonts w:ascii="Times New Roman" w:hAnsi="Times New Roman" w:cs="Times New Roman"/>
          <w:sz w:val="24"/>
          <w:szCs w:val="24"/>
        </w:rPr>
        <w:t xml:space="preserve">55 </w:t>
      </w:r>
      <w:r w:rsidRPr="0049544F">
        <w:rPr>
          <w:rFonts w:ascii="Times New Roman" w:hAnsi="Times New Roman" w:cs="Times New Roman"/>
          <w:sz w:val="24"/>
          <w:szCs w:val="24"/>
        </w:rPr>
        <w:t>районных и городских общественных организаций ветеранов, образованные по территориальному принципу. Из них имеют статус юрид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 xml:space="preserve">ческого лица </w:t>
      </w:r>
      <w:r w:rsidR="00C0024D">
        <w:rPr>
          <w:rFonts w:ascii="Times New Roman" w:hAnsi="Times New Roman" w:cs="Times New Roman"/>
          <w:sz w:val="24"/>
          <w:szCs w:val="24"/>
        </w:rPr>
        <w:t xml:space="preserve">- </w:t>
      </w:r>
      <w:r w:rsidR="00E765DD"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EC053A"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49544F">
        <w:rPr>
          <w:rFonts w:ascii="Times New Roman" w:hAnsi="Times New Roman" w:cs="Times New Roman"/>
          <w:sz w:val="24"/>
          <w:szCs w:val="24"/>
        </w:rPr>
        <w:t>.</w:t>
      </w:r>
      <w:r w:rsidR="00C0024D">
        <w:rPr>
          <w:rFonts w:ascii="Times New Roman" w:hAnsi="Times New Roman" w:cs="Times New Roman"/>
          <w:sz w:val="24"/>
          <w:szCs w:val="24"/>
        </w:rPr>
        <w:t xml:space="preserve"> </w:t>
      </w:r>
      <w:r w:rsidRPr="0049544F">
        <w:rPr>
          <w:rFonts w:ascii="Times New Roman" w:hAnsi="Times New Roman" w:cs="Times New Roman"/>
          <w:sz w:val="24"/>
          <w:szCs w:val="24"/>
        </w:rPr>
        <w:t xml:space="preserve">В целях  оперативного 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водства  все 55 общественных ветеранских организаций рассредоточены по 7  кустовым зонам во главе с курато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70123">
        <w:rPr>
          <w:rFonts w:ascii="Times New Roman" w:hAnsi="Times New Roman" w:cs="Times New Roman"/>
          <w:color w:val="000000"/>
          <w:sz w:val="24"/>
          <w:szCs w:val="24"/>
        </w:rPr>
        <w:t xml:space="preserve">скими  Центрами: Казанский, </w:t>
      </w:r>
      <w:proofErr w:type="spellStart"/>
      <w:r w:rsidR="00870123" w:rsidRPr="00C0024D">
        <w:rPr>
          <w:rFonts w:ascii="Times New Roman" w:hAnsi="Times New Roman" w:cs="Times New Roman"/>
          <w:color w:val="000000"/>
          <w:sz w:val="24"/>
          <w:szCs w:val="24"/>
        </w:rPr>
        <w:t>Набережноч</w:t>
      </w:r>
      <w:r w:rsidRPr="00C0024D">
        <w:rPr>
          <w:rFonts w:ascii="Times New Roman" w:hAnsi="Times New Roman" w:cs="Times New Roman"/>
          <w:color w:val="000000"/>
          <w:sz w:val="24"/>
          <w:szCs w:val="24"/>
        </w:rPr>
        <w:t>елнинский</w:t>
      </w:r>
      <w:proofErr w:type="spellEnd"/>
      <w:r w:rsidRPr="00C002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024D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C0024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024D">
        <w:rPr>
          <w:rFonts w:ascii="Times New Roman" w:hAnsi="Times New Roman" w:cs="Times New Roman"/>
          <w:color w:val="000000"/>
          <w:sz w:val="24"/>
          <w:szCs w:val="24"/>
        </w:rPr>
        <w:t>метьевский</w:t>
      </w:r>
      <w:proofErr w:type="spellEnd"/>
      <w:r w:rsidRPr="00C002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024D">
        <w:rPr>
          <w:rFonts w:ascii="Times New Roman" w:hAnsi="Times New Roman" w:cs="Times New Roman"/>
          <w:color w:val="000000"/>
          <w:sz w:val="24"/>
          <w:szCs w:val="24"/>
        </w:rPr>
        <w:t>Буинский</w:t>
      </w:r>
      <w:proofErr w:type="spellEnd"/>
      <w:r w:rsidRPr="00C0024D">
        <w:rPr>
          <w:rFonts w:ascii="Times New Roman" w:hAnsi="Times New Roman" w:cs="Times New Roman"/>
          <w:color w:val="000000"/>
          <w:sz w:val="24"/>
          <w:szCs w:val="24"/>
        </w:rPr>
        <w:t>, Алексеевский,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 Арский и </w:t>
      </w:r>
      <w:proofErr w:type="spellStart"/>
      <w:r w:rsidRPr="0049544F">
        <w:rPr>
          <w:rFonts w:ascii="Times New Roman" w:hAnsi="Times New Roman" w:cs="Times New Roman"/>
          <w:color w:val="000000"/>
          <w:sz w:val="24"/>
          <w:szCs w:val="24"/>
        </w:rPr>
        <w:t>Кукмо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544F">
        <w:rPr>
          <w:rFonts w:ascii="Times New Roman" w:hAnsi="Times New Roman" w:cs="Times New Roman"/>
          <w:sz w:val="24"/>
          <w:szCs w:val="24"/>
        </w:rPr>
        <w:tab/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Руководители кураторских центров курируют де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тельность местных Советов ветеранов в районах, входящих в ту или иную зону. Все  районные и городские организации ветеранов</w:t>
      </w:r>
      <w:r w:rsidR="00870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обеспечены помещениями для организации своей деятельности, </w:t>
      </w:r>
      <w:r w:rsidRPr="0049544F">
        <w:rPr>
          <w:rFonts w:ascii="Times New Roman" w:hAnsi="Times New Roman" w:cs="Times New Roman"/>
          <w:sz w:val="24"/>
          <w:szCs w:val="24"/>
        </w:rPr>
        <w:t xml:space="preserve">общая площадь которых составляет  </w:t>
      </w:r>
      <w:r w:rsidR="000E6FD6">
        <w:rPr>
          <w:rFonts w:ascii="Times New Roman" w:hAnsi="Times New Roman" w:cs="Times New Roman"/>
          <w:sz w:val="24"/>
          <w:szCs w:val="24"/>
        </w:rPr>
        <w:t xml:space="preserve">около 3000 </w:t>
      </w:r>
      <w:proofErr w:type="spellStart"/>
      <w:r w:rsidRPr="004954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544F">
        <w:rPr>
          <w:rFonts w:ascii="Times New Roman" w:hAnsi="Times New Roman" w:cs="Times New Roman"/>
          <w:sz w:val="24"/>
          <w:szCs w:val="24"/>
        </w:rPr>
        <w:t xml:space="preserve">.  Республиканский Совет </w:t>
      </w:r>
      <w:r w:rsidR="00C0024D" w:rsidRPr="00C0024D">
        <w:rPr>
          <w:rFonts w:ascii="Times New Roman" w:hAnsi="Times New Roman" w:cs="Times New Roman"/>
          <w:sz w:val="24"/>
          <w:szCs w:val="24"/>
        </w:rPr>
        <w:t>Организация ветеранов РТ</w:t>
      </w:r>
      <w:r w:rsidR="00C0024D">
        <w:rPr>
          <w:rFonts w:ascii="Times New Roman" w:hAnsi="Times New Roman" w:cs="Times New Roman"/>
          <w:sz w:val="24"/>
          <w:szCs w:val="24"/>
        </w:rPr>
        <w:t xml:space="preserve"> </w:t>
      </w:r>
      <w:r w:rsidR="000E6FD6">
        <w:rPr>
          <w:rFonts w:ascii="Times New Roman" w:hAnsi="Times New Roman" w:cs="Times New Roman"/>
          <w:sz w:val="24"/>
          <w:szCs w:val="24"/>
        </w:rPr>
        <w:t>в 2021 году переехал в более удобное и просторное п</w:t>
      </w:r>
      <w:r w:rsidR="000E6FD6">
        <w:rPr>
          <w:rFonts w:ascii="Times New Roman" w:hAnsi="Times New Roman" w:cs="Times New Roman"/>
          <w:sz w:val="24"/>
          <w:szCs w:val="24"/>
        </w:rPr>
        <w:t>о</w:t>
      </w:r>
      <w:r w:rsidR="000E6FD6">
        <w:rPr>
          <w:rFonts w:ascii="Times New Roman" w:hAnsi="Times New Roman" w:cs="Times New Roman"/>
          <w:sz w:val="24"/>
          <w:szCs w:val="24"/>
        </w:rPr>
        <w:t xml:space="preserve">мещение на центральной площади </w:t>
      </w:r>
      <w:proofErr w:type="spellStart"/>
      <w:r w:rsidR="000E6F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6F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E6FD6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="000E6FD6">
        <w:rPr>
          <w:rFonts w:ascii="Times New Roman" w:hAnsi="Times New Roman" w:cs="Times New Roman"/>
          <w:sz w:val="24"/>
          <w:szCs w:val="24"/>
        </w:rPr>
        <w:t xml:space="preserve"> по адресу ул. Театральная дом 5, где занимает площадь </w:t>
      </w:r>
      <w:r w:rsidR="00DA1919">
        <w:rPr>
          <w:rFonts w:ascii="Times New Roman" w:hAnsi="Times New Roman" w:cs="Times New Roman"/>
          <w:sz w:val="24"/>
          <w:szCs w:val="24"/>
        </w:rPr>
        <w:t>418,5</w:t>
      </w:r>
      <w:r w:rsidR="00DA19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A421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4213">
        <w:rPr>
          <w:rFonts w:ascii="Times New Roman" w:hAnsi="Times New Roman" w:cs="Times New Roman"/>
          <w:sz w:val="24"/>
          <w:szCs w:val="24"/>
        </w:rPr>
        <w:t>.</w:t>
      </w:r>
      <w:r w:rsidRPr="0049544F">
        <w:rPr>
          <w:rFonts w:ascii="Times New Roman" w:hAnsi="Times New Roman" w:cs="Times New Roman"/>
          <w:sz w:val="24"/>
          <w:szCs w:val="24"/>
        </w:rPr>
        <w:t xml:space="preserve"> </w:t>
      </w:r>
      <w:r w:rsidR="00DA1919">
        <w:rPr>
          <w:rFonts w:ascii="Times New Roman" w:hAnsi="Times New Roman" w:cs="Times New Roman"/>
          <w:sz w:val="24"/>
          <w:szCs w:val="24"/>
        </w:rPr>
        <w:t xml:space="preserve"> </w:t>
      </w:r>
      <w:r w:rsidR="000E6FD6">
        <w:rPr>
          <w:rFonts w:ascii="Times New Roman" w:hAnsi="Times New Roman" w:cs="Times New Roman"/>
          <w:sz w:val="24"/>
          <w:szCs w:val="24"/>
        </w:rPr>
        <w:t>Б</w:t>
      </w:r>
      <w:r w:rsidRPr="0049544F">
        <w:rPr>
          <w:rFonts w:ascii="Times New Roman" w:hAnsi="Times New Roman" w:cs="Times New Roman"/>
          <w:sz w:val="24"/>
          <w:szCs w:val="24"/>
        </w:rPr>
        <w:t>л</w:t>
      </w:r>
      <w:r w:rsidRPr="0049544F">
        <w:rPr>
          <w:rFonts w:ascii="Times New Roman" w:hAnsi="Times New Roman" w:cs="Times New Roman"/>
          <w:sz w:val="24"/>
          <w:szCs w:val="24"/>
        </w:rPr>
        <w:t>а</w:t>
      </w:r>
      <w:r w:rsidRPr="0049544F">
        <w:rPr>
          <w:rFonts w:ascii="Times New Roman" w:hAnsi="Times New Roman" w:cs="Times New Roman"/>
          <w:sz w:val="24"/>
          <w:szCs w:val="24"/>
        </w:rPr>
        <w:lastRenderedPageBreak/>
        <w:t xml:space="preserve">годаря поддержке Президента Республики Татарстан </w:t>
      </w:r>
      <w:proofErr w:type="spellStart"/>
      <w:r w:rsidRPr="0049544F">
        <w:rPr>
          <w:rFonts w:ascii="Times New Roman" w:hAnsi="Times New Roman" w:cs="Times New Roman"/>
          <w:sz w:val="24"/>
          <w:szCs w:val="24"/>
        </w:rPr>
        <w:t>Р.Н.Минниханова</w:t>
      </w:r>
      <w:proofErr w:type="spellEnd"/>
      <w:r w:rsidR="00870123" w:rsidRPr="00C0024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="00870123" w:rsidRPr="00C0024D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="00870123" w:rsidRPr="00C0024D">
        <w:rPr>
          <w:rFonts w:ascii="Times New Roman" w:hAnsi="Times New Roman" w:cs="Times New Roman"/>
          <w:sz w:val="24"/>
          <w:szCs w:val="24"/>
        </w:rPr>
        <w:t xml:space="preserve"> и</w:t>
      </w:r>
      <w:r w:rsidR="00870123">
        <w:rPr>
          <w:rFonts w:ascii="Times New Roman" w:hAnsi="Times New Roman" w:cs="Times New Roman"/>
          <w:sz w:val="24"/>
          <w:szCs w:val="24"/>
        </w:rPr>
        <w:t xml:space="preserve"> </w:t>
      </w:r>
      <w:r w:rsidRPr="0049544F">
        <w:rPr>
          <w:rFonts w:ascii="Times New Roman" w:hAnsi="Times New Roman" w:cs="Times New Roman"/>
          <w:sz w:val="24"/>
          <w:szCs w:val="24"/>
        </w:rPr>
        <w:t xml:space="preserve"> местные Советы в муниципальных   районах и городских округах обеспечены  оборудованными средствами связи и необходимой оргте</w:t>
      </w:r>
      <w:r w:rsidRPr="0049544F">
        <w:rPr>
          <w:rFonts w:ascii="Times New Roman" w:hAnsi="Times New Roman" w:cs="Times New Roman"/>
          <w:sz w:val="24"/>
          <w:szCs w:val="24"/>
        </w:rPr>
        <w:t>х</w:t>
      </w:r>
      <w:r w:rsidRPr="0049544F">
        <w:rPr>
          <w:rFonts w:ascii="Times New Roman" w:hAnsi="Times New Roman" w:cs="Times New Roman"/>
          <w:sz w:val="24"/>
          <w:szCs w:val="24"/>
        </w:rPr>
        <w:t xml:space="preserve">никой.  </w:t>
      </w:r>
      <w:r w:rsidR="000E6FD6">
        <w:rPr>
          <w:rFonts w:ascii="Times New Roman" w:hAnsi="Times New Roman" w:cs="Times New Roman"/>
          <w:sz w:val="24"/>
          <w:szCs w:val="24"/>
        </w:rPr>
        <w:t>В 2020 и 2021 году для местных советов ветеранов приобретены ноутбуки для обеспечения их удаленной раб</w:t>
      </w:r>
      <w:r w:rsidR="000E6FD6">
        <w:rPr>
          <w:rFonts w:ascii="Times New Roman" w:hAnsi="Times New Roman" w:cs="Times New Roman"/>
          <w:sz w:val="24"/>
          <w:szCs w:val="24"/>
        </w:rPr>
        <w:t>о</w:t>
      </w:r>
      <w:r w:rsidR="000E6FD6">
        <w:rPr>
          <w:rFonts w:ascii="Times New Roman" w:hAnsi="Times New Roman" w:cs="Times New Roman"/>
          <w:sz w:val="24"/>
          <w:szCs w:val="24"/>
        </w:rPr>
        <w:t>ты. В 2021 году в офис  Республиканского совета проведен высокоскоростной интернет, который позволяет эффекти</w:t>
      </w:r>
      <w:r w:rsidR="000E6FD6">
        <w:rPr>
          <w:rFonts w:ascii="Times New Roman" w:hAnsi="Times New Roman" w:cs="Times New Roman"/>
          <w:sz w:val="24"/>
          <w:szCs w:val="24"/>
        </w:rPr>
        <w:t>в</w:t>
      </w:r>
      <w:r w:rsidR="000E6FD6">
        <w:rPr>
          <w:rFonts w:ascii="Times New Roman" w:hAnsi="Times New Roman" w:cs="Times New Roman"/>
          <w:sz w:val="24"/>
          <w:szCs w:val="24"/>
        </w:rPr>
        <w:t xml:space="preserve">но использовать удаленные формы работы и </w:t>
      </w:r>
      <w:r w:rsidR="002A660D">
        <w:rPr>
          <w:rFonts w:ascii="Times New Roman" w:hAnsi="Times New Roman" w:cs="Times New Roman"/>
          <w:sz w:val="24"/>
          <w:szCs w:val="24"/>
        </w:rPr>
        <w:t>управлять</w:t>
      </w:r>
      <w:r w:rsidR="000E6FD6">
        <w:rPr>
          <w:rFonts w:ascii="Times New Roman" w:hAnsi="Times New Roman" w:cs="Times New Roman"/>
          <w:sz w:val="24"/>
          <w:szCs w:val="24"/>
        </w:rPr>
        <w:t xml:space="preserve"> большими объемами информации.</w:t>
      </w:r>
    </w:p>
    <w:p w:rsidR="002A660D" w:rsidRDefault="00870123" w:rsidP="0087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Высшим органом  </w:t>
      </w:r>
      <w:r w:rsidRPr="00C0024D">
        <w:rPr>
          <w:rFonts w:ascii="Times New Roman" w:hAnsi="Times New Roman" w:cs="Times New Roman"/>
          <w:sz w:val="24"/>
          <w:szCs w:val="24"/>
        </w:rPr>
        <w:t>О</w:t>
      </w:r>
      <w:r w:rsidR="007F4A40" w:rsidRPr="00C0024D">
        <w:rPr>
          <w:rFonts w:ascii="Times New Roman" w:hAnsi="Times New Roman" w:cs="Times New Roman"/>
          <w:sz w:val="24"/>
          <w:szCs w:val="24"/>
        </w:rPr>
        <w:t>рганизации</w:t>
      </w:r>
      <w:r w:rsidRPr="00C0024D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7F4A40" w:rsidRPr="00C0024D">
        <w:rPr>
          <w:rFonts w:ascii="Times New Roman" w:hAnsi="Times New Roman" w:cs="Times New Roman"/>
          <w:sz w:val="24"/>
          <w:szCs w:val="24"/>
        </w:rPr>
        <w:t xml:space="preserve"> </w:t>
      </w:r>
      <w:r w:rsidR="00C0024D" w:rsidRPr="00C0024D">
        <w:rPr>
          <w:rFonts w:ascii="Times New Roman" w:hAnsi="Times New Roman" w:cs="Times New Roman"/>
          <w:sz w:val="24"/>
          <w:szCs w:val="24"/>
        </w:rPr>
        <w:t>РТ</w:t>
      </w:r>
      <w:r w:rsidR="00C0024D">
        <w:rPr>
          <w:rFonts w:ascii="Times New Roman" w:hAnsi="Times New Roman" w:cs="Times New Roman"/>
          <w:sz w:val="24"/>
          <w:szCs w:val="24"/>
        </w:rPr>
        <w:t xml:space="preserve"> 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является Конференция.  </w:t>
      </w:r>
      <w:smartTag w:uri="urn:schemas-microsoft-com:office:smarttags" w:element="date">
        <w:smartTagPr>
          <w:attr w:name="Year" w:val="2021"/>
          <w:attr w:name="Day" w:val="12"/>
          <w:attr w:name="Month" w:val="11"/>
          <w:attr w:name="ls" w:val="trans"/>
        </w:smartTagPr>
        <w:r w:rsidR="002A660D">
          <w:rPr>
            <w:rFonts w:ascii="Times New Roman" w:hAnsi="Times New Roman" w:cs="Times New Roman"/>
            <w:sz w:val="24"/>
            <w:szCs w:val="24"/>
          </w:rPr>
          <w:t xml:space="preserve">12 ноября </w:t>
        </w:r>
        <w:r w:rsidR="000E6FD6">
          <w:rPr>
            <w:rFonts w:ascii="Times New Roman" w:hAnsi="Times New Roman" w:cs="Times New Roman"/>
            <w:sz w:val="24"/>
            <w:szCs w:val="24"/>
          </w:rPr>
          <w:t xml:space="preserve"> 2021 год</w:t>
        </w:r>
        <w:r w:rsidR="002A660D">
          <w:rPr>
            <w:rFonts w:ascii="Times New Roman" w:hAnsi="Times New Roman" w:cs="Times New Roman"/>
            <w:sz w:val="24"/>
            <w:szCs w:val="24"/>
          </w:rPr>
          <w:t>а</w:t>
        </w:r>
      </w:smartTag>
      <w:r w:rsidR="000E6FD6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2A660D">
        <w:rPr>
          <w:rFonts w:ascii="Times New Roman" w:hAnsi="Times New Roman" w:cs="Times New Roman"/>
          <w:sz w:val="24"/>
          <w:szCs w:val="24"/>
        </w:rPr>
        <w:t>а</w:t>
      </w:r>
      <w:r w:rsidR="000E6FD6">
        <w:rPr>
          <w:rFonts w:ascii="Times New Roman" w:hAnsi="Times New Roman" w:cs="Times New Roman"/>
          <w:sz w:val="24"/>
          <w:szCs w:val="24"/>
        </w:rPr>
        <w:t xml:space="preserve">сь </w:t>
      </w:r>
      <w:r w:rsidR="002A660D">
        <w:rPr>
          <w:rFonts w:ascii="Times New Roman" w:hAnsi="Times New Roman" w:cs="Times New Roman"/>
          <w:sz w:val="24"/>
          <w:szCs w:val="24"/>
        </w:rPr>
        <w:t>очередная</w:t>
      </w:r>
      <w:r w:rsidR="000E6FD6" w:rsidRPr="000E6FD6">
        <w:rPr>
          <w:rFonts w:ascii="Times New Roman" w:hAnsi="Times New Roman" w:cs="Times New Roman"/>
          <w:sz w:val="24"/>
          <w:szCs w:val="24"/>
        </w:rPr>
        <w:t xml:space="preserve"> VIII-</w:t>
      </w:r>
      <w:r w:rsidR="002A660D">
        <w:rPr>
          <w:rFonts w:ascii="Times New Roman" w:hAnsi="Times New Roman" w:cs="Times New Roman"/>
          <w:sz w:val="24"/>
          <w:szCs w:val="24"/>
        </w:rPr>
        <w:t>я</w:t>
      </w:r>
      <w:r w:rsidR="000E6FD6" w:rsidRPr="000E6FD6">
        <w:rPr>
          <w:rFonts w:ascii="Times New Roman" w:hAnsi="Times New Roman" w:cs="Times New Roman"/>
          <w:sz w:val="24"/>
          <w:szCs w:val="24"/>
        </w:rPr>
        <w:t xml:space="preserve"> отчетно-выборн</w:t>
      </w:r>
      <w:r w:rsidR="002A660D">
        <w:rPr>
          <w:rFonts w:ascii="Times New Roman" w:hAnsi="Times New Roman" w:cs="Times New Roman"/>
          <w:sz w:val="24"/>
          <w:szCs w:val="24"/>
        </w:rPr>
        <w:t>ая</w:t>
      </w:r>
      <w:r w:rsidR="000E6FD6" w:rsidRPr="000E6FD6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A660D">
        <w:rPr>
          <w:rFonts w:ascii="Times New Roman" w:hAnsi="Times New Roman" w:cs="Times New Roman"/>
          <w:sz w:val="24"/>
          <w:szCs w:val="24"/>
        </w:rPr>
        <w:t xml:space="preserve">я, где были подведены итоги </w:t>
      </w:r>
      <w:r w:rsidR="002A660D" w:rsidRPr="002A660D">
        <w:rPr>
          <w:rFonts w:ascii="Times New Roman" w:hAnsi="Times New Roman" w:cs="Times New Roman"/>
          <w:sz w:val="24"/>
          <w:szCs w:val="24"/>
        </w:rPr>
        <w:t xml:space="preserve">деятельности Республиканского Совета </w:t>
      </w:r>
      <w:r w:rsidRPr="00C0024D">
        <w:rPr>
          <w:rFonts w:ascii="Times New Roman" w:hAnsi="Times New Roman" w:cs="Times New Roman"/>
          <w:sz w:val="24"/>
          <w:szCs w:val="24"/>
        </w:rPr>
        <w:t>О</w:t>
      </w:r>
      <w:r w:rsidR="002A660D" w:rsidRPr="00C0024D">
        <w:rPr>
          <w:rFonts w:ascii="Times New Roman" w:hAnsi="Times New Roman" w:cs="Times New Roman"/>
          <w:sz w:val="24"/>
          <w:szCs w:val="24"/>
        </w:rPr>
        <w:t xml:space="preserve">рганизации ветеранов </w:t>
      </w:r>
      <w:r w:rsidR="00E05C91" w:rsidRPr="00C0024D">
        <w:rPr>
          <w:rFonts w:ascii="Times New Roman" w:hAnsi="Times New Roman" w:cs="Times New Roman"/>
          <w:sz w:val="24"/>
          <w:szCs w:val="24"/>
        </w:rPr>
        <w:t xml:space="preserve">РТ </w:t>
      </w:r>
      <w:r w:rsidR="002A660D" w:rsidRPr="00C0024D">
        <w:rPr>
          <w:rFonts w:ascii="Times New Roman" w:hAnsi="Times New Roman" w:cs="Times New Roman"/>
          <w:sz w:val="24"/>
          <w:szCs w:val="24"/>
        </w:rPr>
        <w:t>за</w:t>
      </w:r>
      <w:r w:rsidR="00E05C91" w:rsidRPr="00C0024D">
        <w:rPr>
          <w:rFonts w:ascii="Times New Roman" w:hAnsi="Times New Roman" w:cs="Times New Roman"/>
          <w:sz w:val="24"/>
          <w:szCs w:val="24"/>
        </w:rPr>
        <w:t xml:space="preserve"> пятилетний</w:t>
      </w:r>
      <w:r w:rsidR="002A660D" w:rsidRPr="00C0024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53CD2" w:rsidRPr="00C0024D">
        <w:rPr>
          <w:rFonts w:ascii="Times New Roman" w:hAnsi="Times New Roman" w:cs="Times New Roman"/>
          <w:sz w:val="24"/>
          <w:szCs w:val="24"/>
        </w:rPr>
        <w:t>, за</w:t>
      </w:r>
      <w:r w:rsidR="00853CD2">
        <w:rPr>
          <w:rFonts w:ascii="Times New Roman" w:hAnsi="Times New Roman" w:cs="Times New Roman"/>
          <w:sz w:val="24"/>
          <w:szCs w:val="24"/>
        </w:rPr>
        <w:t xml:space="preserve">слушан </w:t>
      </w:r>
      <w:r w:rsidR="00B54494">
        <w:rPr>
          <w:rFonts w:ascii="Times New Roman" w:hAnsi="Times New Roman" w:cs="Times New Roman"/>
          <w:sz w:val="24"/>
          <w:szCs w:val="24"/>
        </w:rPr>
        <w:t>Отчет Рев</w:t>
      </w:r>
      <w:r w:rsidR="00B54494">
        <w:rPr>
          <w:rFonts w:ascii="Times New Roman" w:hAnsi="Times New Roman" w:cs="Times New Roman"/>
          <w:sz w:val="24"/>
          <w:szCs w:val="24"/>
        </w:rPr>
        <w:t>и</w:t>
      </w:r>
      <w:r w:rsidR="00B54494">
        <w:rPr>
          <w:rFonts w:ascii="Times New Roman" w:hAnsi="Times New Roman" w:cs="Times New Roman"/>
          <w:sz w:val="24"/>
          <w:szCs w:val="24"/>
        </w:rPr>
        <w:t xml:space="preserve">зионной комиссии, </w:t>
      </w:r>
      <w:r w:rsidR="00853CD2">
        <w:rPr>
          <w:rFonts w:ascii="Times New Roman" w:hAnsi="Times New Roman" w:cs="Times New Roman"/>
          <w:sz w:val="24"/>
          <w:szCs w:val="24"/>
        </w:rPr>
        <w:t>состоялись в</w:t>
      </w:r>
      <w:r w:rsidR="00853CD2" w:rsidRPr="00853CD2">
        <w:rPr>
          <w:rFonts w:ascii="Times New Roman" w:hAnsi="Times New Roman" w:cs="Times New Roman"/>
          <w:sz w:val="24"/>
          <w:szCs w:val="24"/>
        </w:rPr>
        <w:t>ыборы Председателя Рег</w:t>
      </w:r>
      <w:r w:rsidR="00853CD2" w:rsidRPr="00853CD2">
        <w:rPr>
          <w:rFonts w:ascii="Times New Roman" w:hAnsi="Times New Roman" w:cs="Times New Roman"/>
          <w:sz w:val="24"/>
          <w:szCs w:val="24"/>
        </w:rPr>
        <w:t>и</w:t>
      </w:r>
      <w:r w:rsidR="00853CD2" w:rsidRPr="00853CD2">
        <w:rPr>
          <w:rFonts w:ascii="Times New Roman" w:hAnsi="Times New Roman" w:cs="Times New Roman"/>
          <w:sz w:val="24"/>
          <w:szCs w:val="24"/>
        </w:rPr>
        <w:t>ональной общественной организации ветеранов (пе</w:t>
      </w:r>
      <w:r w:rsidR="00853CD2">
        <w:rPr>
          <w:rFonts w:ascii="Times New Roman" w:hAnsi="Times New Roman" w:cs="Times New Roman"/>
          <w:sz w:val="24"/>
          <w:szCs w:val="24"/>
        </w:rPr>
        <w:t>нсион</w:t>
      </w:r>
      <w:r w:rsidR="00853CD2">
        <w:rPr>
          <w:rFonts w:ascii="Times New Roman" w:hAnsi="Times New Roman" w:cs="Times New Roman"/>
          <w:sz w:val="24"/>
          <w:szCs w:val="24"/>
        </w:rPr>
        <w:t>е</w:t>
      </w:r>
      <w:r w:rsidR="00853CD2">
        <w:rPr>
          <w:rFonts w:ascii="Times New Roman" w:hAnsi="Times New Roman" w:cs="Times New Roman"/>
          <w:sz w:val="24"/>
          <w:szCs w:val="24"/>
        </w:rPr>
        <w:t>ров) Республики Татарстан, в</w:t>
      </w:r>
      <w:r w:rsidR="00853CD2" w:rsidRPr="00853CD2">
        <w:rPr>
          <w:rFonts w:ascii="Times New Roman" w:hAnsi="Times New Roman" w:cs="Times New Roman"/>
          <w:sz w:val="24"/>
          <w:szCs w:val="24"/>
        </w:rPr>
        <w:t>ыборы Республиканского С</w:t>
      </w:r>
      <w:r w:rsidR="00853CD2" w:rsidRPr="00853CD2">
        <w:rPr>
          <w:rFonts w:ascii="Times New Roman" w:hAnsi="Times New Roman" w:cs="Times New Roman"/>
          <w:sz w:val="24"/>
          <w:szCs w:val="24"/>
        </w:rPr>
        <w:t>о</w:t>
      </w:r>
      <w:r w:rsidR="00853CD2" w:rsidRPr="00853CD2">
        <w:rPr>
          <w:rFonts w:ascii="Times New Roman" w:hAnsi="Times New Roman" w:cs="Times New Roman"/>
          <w:sz w:val="24"/>
          <w:szCs w:val="24"/>
        </w:rPr>
        <w:t>вета</w:t>
      </w:r>
      <w:r w:rsidR="00853CD2">
        <w:rPr>
          <w:rFonts w:ascii="Times New Roman" w:hAnsi="Times New Roman" w:cs="Times New Roman"/>
          <w:sz w:val="24"/>
          <w:szCs w:val="24"/>
        </w:rPr>
        <w:t>, внесены изменения</w:t>
      </w:r>
      <w:r w:rsidR="00853CD2" w:rsidRPr="00853CD2">
        <w:rPr>
          <w:rFonts w:ascii="Times New Roman" w:hAnsi="Times New Roman" w:cs="Times New Roman"/>
          <w:sz w:val="24"/>
          <w:szCs w:val="24"/>
        </w:rPr>
        <w:t xml:space="preserve"> в Устав Региональной обществе</w:t>
      </w:r>
      <w:r w:rsidR="00853CD2" w:rsidRPr="00853CD2">
        <w:rPr>
          <w:rFonts w:ascii="Times New Roman" w:hAnsi="Times New Roman" w:cs="Times New Roman"/>
          <w:sz w:val="24"/>
          <w:szCs w:val="24"/>
        </w:rPr>
        <w:t>н</w:t>
      </w:r>
      <w:r w:rsidR="00853CD2" w:rsidRPr="00853CD2">
        <w:rPr>
          <w:rFonts w:ascii="Times New Roman" w:hAnsi="Times New Roman" w:cs="Times New Roman"/>
          <w:sz w:val="24"/>
          <w:szCs w:val="24"/>
        </w:rPr>
        <w:t>ной организации ветеранов (пенсионеров) Республики Т</w:t>
      </w:r>
      <w:r w:rsidR="00853CD2" w:rsidRPr="00853CD2">
        <w:rPr>
          <w:rFonts w:ascii="Times New Roman" w:hAnsi="Times New Roman" w:cs="Times New Roman"/>
          <w:sz w:val="24"/>
          <w:szCs w:val="24"/>
        </w:rPr>
        <w:t>а</w:t>
      </w:r>
      <w:r w:rsidR="00853CD2" w:rsidRPr="00853CD2">
        <w:rPr>
          <w:rFonts w:ascii="Times New Roman" w:hAnsi="Times New Roman" w:cs="Times New Roman"/>
          <w:sz w:val="24"/>
          <w:szCs w:val="24"/>
        </w:rPr>
        <w:t>тарстан</w:t>
      </w:r>
      <w:r w:rsidR="00853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CD2">
        <w:rPr>
          <w:rFonts w:ascii="Times New Roman" w:hAnsi="Times New Roman" w:cs="Times New Roman"/>
          <w:sz w:val="24"/>
          <w:szCs w:val="24"/>
        </w:rPr>
        <w:t xml:space="preserve"> </w:t>
      </w:r>
      <w:r w:rsidR="00CB7C37" w:rsidRPr="00CB7C37">
        <w:rPr>
          <w:rFonts w:ascii="Times New Roman" w:hAnsi="Times New Roman" w:cs="Times New Roman"/>
          <w:sz w:val="24"/>
          <w:szCs w:val="24"/>
        </w:rPr>
        <w:t>В работе Конференции прин</w:t>
      </w:r>
      <w:r w:rsidR="00FF6396">
        <w:rPr>
          <w:rFonts w:ascii="Times New Roman" w:hAnsi="Times New Roman" w:cs="Times New Roman"/>
          <w:sz w:val="24"/>
          <w:szCs w:val="24"/>
        </w:rPr>
        <w:t>яли уч</w:t>
      </w:r>
      <w:r w:rsidR="00CB7C37" w:rsidRPr="00CB7C37">
        <w:rPr>
          <w:rFonts w:ascii="Times New Roman" w:hAnsi="Times New Roman" w:cs="Times New Roman"/>
          <w:sz w:val="24"/>
          <w:szCs w:val="24"/>
        </w:rPr>
        <w:t>астие</w:t>
      </w:r>
      <w:r w:rsidR="00FF6396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FF6396">
        <w:rPr>
          <w:rFonts w:ascii="Times New Roman" w:hAnsi="Times New Roman" w:cs="Times New Roman"/>
          <w:sz w:val="24"/>
          <w:szCs w:val="24"/>
        </w:rPr>
        <w:t>а</w:t>
      </w:r>
      <w:r w:rsidR="00FF6396">
        <w:rPr>
          <w:rFonts w:ascii="Times New Roman" w:hAnsi="Times New Roman" w:cs="Times New Roman"/>
          <w:sz w:val="24"/>
          <w:szCs w:val="24"/>
        </w:rPr>
        <w:t>вители Аппарата Президента РТ, Госсовета РТ, Обществе</w:t>
      </w:r>
      <w:r w:rsidR="00FF6396">
        <w:rPr>
          <w:rFonts w:ascii="Times New Roman" w:hAnsi="Times New Roman" w:cs="Times New Roman"/>
          <w:sz w:val="24"/>
          <w:szCs w:val="24"/>
        </w:rPr>
        <w:t>н</w:t>
      </w:r>
      <w:r w:rsidR="00FF6396">
        <w:rPr>
          <w:rFonts w:ascii="Times New Roman" w:hAnsi="Times New Roman" w:cs="Times New Roman"/>
          <w:sz w:val="24"/>
          <w:szCs w:val="24"/>
        </w:rPr>
        <w:t>ной палаты РТ, Кабинета Министров РТ, министерств и в</w:t>
      </w:r>
      <w:r w:rsidR="00FF6396">
        <w:rPr>
          <w:rFonts w:ascii="Times New Roman" w:hAnsi="Times New Roman" w:cs="Times New Roman"/>
          <w:sz w:val="24"/>
          <w:szCs w:val="24"/>
        </w:rPr>
        <w:t>е</w:t>
      </w:r>
      <w:r w:rsidR="00FF6396">
        <w:rPr>
          <w:rFonts w:ascii="Times New Roman" w:hAnsi="Times New Roman" w:cs="Times New Roman"/>
          <w:sz w:val="24"/>
          <w:szCs w:val="24"/>
        </w:rPr>
        <w:t>домств.</w:t>
      </w:r>
      <w:r w:rsidR="00853CD2" w:rsidRPr="0085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D9" w:rsidRDefault="00301AD9" w:rsidP="008A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D9" w:rsidRDefault="00301AD9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pStyle w:val="a4"/>
        <w:tabs>
          <w:tab w:val="left" w:pos="7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При Республиканском Совете работают 5 обществе</w:t>
      </w:r>
      <w:r w:rsidRPr="0049544F">
        <w:rPr>
          <w:rFonts w:ascii="Times New Roman" w:hAnsi="Times New Roman" w:cs="Times New Roman"/>
          <w:sz w:val="24"/>
          <w:szCs w:val="24"/>
        </w:rPr>
        <w:t>н</w:t>
      </w:r>
      <w:r w:rsidRPr="0049544F">
        <w:rPr>
          <w:rFonts w:ascii="Times New Roman" w:hAnsi="Times New Roman" w:cs="Times New Roman"/>
          <w:sz w:val="24"/>
          <w:szCs w:val="24"/>
        </w:rPr>
        <w:t>ных комиссий:</w:t>
      </w:r>
      <w:r w:rsidRPr="0049544F">
        <w:rPr>
          <w:rFonts w:ascii="Times New Roman" w:hAnsi="Times New Roman" w:cs="Times New Roman"/>
          <w:sz w:val="24"/>
          <w:szCs w:val="24"/>
        </w:rPr>
        <w:tab/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- по организационно-методической работе и рассмо</w:t>
      </w:r>
      <w:r w:rsidRPr="0049544F">
        <w:rPr>
          <w:rFonts w:ascii="Times New Roman" w:hAnsi="Times New Roman" w:cs="Times New Roman"/>
          <w:sz w:val="24"/>
          <w:szCs w:val="24"/>
        </w:rPr>
        <w:t>т</w:t>
      </w:r>
      <w:r w:rsidRPr="0049544F">
        <w:rPr>
          <w:rFonts w:ascii="Times New Roman" w:hAnsi="Times New Roman" w:cs="Times New Roman"/>
          <w:sz w:val="24"/>
          <w:szCs w:val="24"/>
        </w:rPr>
        <w:t>рению обращению граждан;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- по вопросам организации досуга ветеранов и патри</w:t>
      </w:r>
      <w:r w:rsidRPr="0049544F">
        <w:rPr>
          <w:rFonts w:ascii="Times New Roman" w:hAnsi="Times New Roman" w:cs="Times New Roman"/>
          <w:sz w:val="24"/>
          <w:szCs w:val="24"/>
        </w:rPr>
        <w:t>о</w:t>
      </w:r>
      <w:r w:rsidRPr="0049544F">
        <w:rPr>
          <w:rFonts w:ascii="Times New Roman" w:hAnsi="Times New Roman" w:cs="Times New Roman"/>
          <w:sz w:val="24"/>
          <w:szCs w:val="24"/>
        </w:rPr>
        <w:t>тическому воспитанию молодежи;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- по вопросам развития геронтологии, медицинского обслуживания и лекарственного обеспечения: 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- по социальной защите ветеранов; 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lastRenderedPageBreak/>
        <w:t>- по работе с ветеранами войны и увековечиванию их памяти.</w:t>
      </w:r>
      <w:r w:rsidRPr="0049544F">
        <w:rPr>
          <w:rFonts w:ascii="Times New Roman" w:hAnsi="Times New Roman" w:cs="Times New Roman"/>
          <w:sz w:val="24"/>
          <w:szCs w:val="24"/>
        </w:rPr>
        <w:tab/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Текущая деятельность </w:t>
      </w:r>
      <w:r w:rsidR="00DE1721" w:rsidRPr="00C0024D">
        <w:rPr>
          <w:rFonts w:ascii="Times New Roman" w:hAnsi="Times New Roman" w:cs="Times New Roman"/>
          <w:sz w:val="24"/>
          <w:szCs w:val="24"/>
        </w:rPr>
        <w:t>О</w:t>
      </w:r>
      <w:r w:rsidRPr="00C0024D">
        <w:rPr>
          <w:rFonts w:ascii="Times New Roman" w:hAnsi="Times New Roman" w:cs="Times New Roman"/>
          <w:sz w:val="24"/>
          <w:szCs w:val="24"/>
        </w:rPr>
        <w:t>рганизации</w:t>
      </w:r>
      <w:r w:rsidR="00DE1721" w:rsidRPr="00C0024D">
        <w:rPr>
          <w:rFonts w:ascii="Times New Roman" w:hAnsi="Times New Roman" w:cs="Times New Roman"/>
          <w:sz w:val="24"/>
          <w:szCs w:val="24"/>
        </w:rPr>
        <w:t xml:space="preserve"> ветеранов РТ</w:t>
      </w:r>
      <w:r w:rsidRPr="00C0024D">
        <w:rPr>
          <w:rFonts w:ascii="Times New Roman" w:hAnsi="Times New Roman" w:cs="Times New Roman"/>
          <w:sz w:val="24"/>
          <w:szCs w:val="24"/>
        </w:rPr>
        <w:t xml:space="preserve"> обеспечивается Президиумом Республиканского Совета.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В структуре Региональной организации действуют </w:t>
      </w:r>
      <w:r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DE1721"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65DD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E76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65DD">
        <w:rPr>
          <w:rFonts w:ascii="Times New Roman" w:hAnsi="Times New Roman" w:cs="Times New Roman"/>
          <w:sz w:val="24"/>
          <w:szCs w:val="24"/>
        </w:rPr>
        <w:t>первичных</w:t>
      </w:r>
      <w:r w:rsidRPr="00C0024D">
        <w:rPr>
          <w:rFonts w:ascii="Times New Roman" w:hAnsi="Times New Roman" w:cs="Times New Roman"/>
          <w:sz w:val="24"/>
          <w:szCs w:val="24"/>
        </w:rPr>
        <w:t xml:space="preserve">  ветеранских</w:t>
      </w:r>
      <w:r w:rsidRPr="0049544F">
        <w:rPr>
          <w:rFonts w:ascii="Times New Roman" w:hAnsi="Times New Roman" w:cs="Times New Roman"/>
          <w:sz w:val="24"/>
          <w:szCs w:val="24"/>
        </w:rPr>
        <w:t xml:space="preserve"> организаций, которые входят в состав  местных общественных организаций вет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 xml:space="preserve">ранов (пенсионеров) в районах и городах и составляют </w:t>
      </w:r>
      <w:r w:rsidRPr="00C0024D">
        <w:rPr>
          <w:rFonts w:ascii="Times New Roman" w:hAnsi="Times New Roman" w:cs="Times New Roman"/>
          <w:sz w:val="24"/>
          <w:szCs w:val="24"/>
        </w:rPr>
        <w:t>о</w:t>
      </w:r>
      <w:r w:rsidRPr="00C0024D">
        <w:rPr>
          <w:rFonts w:ascii="Times New Roman" w:hAnsi="Times New Roman" w:cs="Times New Roman"/>
          <w:sz w:val="24"/>
          <w:szCs w:val="24"/>
        </w:rPr>
        <w:t>с</w:t>
      </w:r>
      <w:r w:rsidRPr="00C0024D">
        <w:rPr>
          <w:rFonts w:ascii="Times New Roman" w:hAnsi="Times New Roman" w:cs="Times New Roman"/>
          <w:sz w:val="24"/>
          <w:szCs w:val="24"/>
        </w:rPr>
        <w:t>нову</w:t>
      </w:r>
      <w:r w:rsidR="00B70B88" w:rsidRPr="00C0024D">
        <w:rPr>
          <w:rFonts w:ascii="Times New Roman" w:hAnsi="Times New Roman" w:cs="Times New Roman"/>
          <w:sz w:val="24"/>
          <w:szCs w:val="24"/>
        </w:rPr>
        <w:t xml:space="preserve">  О</w:t>
      </w:r>
      <w:r w:rsidRPr="00C0024D">
        <w:rPr>
          <w:rFonts w:ascii="Times New Roman" w:hAnsi="Times New Roman" w:cs="Times New Roman"/>
          <w:sz w:val="24"/>
          <w:szCs w:val="24"/>
        </w:rPr>
        <w:t>рганизации</w:t>
      </w:r>
      <w:r w:rsidR="00B70B88" w:rsidRPr="00C0024D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C0024D" w:rsidRPr="00C0024D">
        <w:rPr>
          <w:rFonts w:ascii="Times New Roman" w:hAnsi="Times New Roman" w:cs="Times New Roman"/>
          <w:sz w:val="24"/>
          <w:szCs w:val="24"/>
        </w:rPr>
        <w:t xml:space="preserve"> РТ</w:t>
      </w:r>
      <w:r w:rsidRPr="00C0024D">
        <w:rPr>
          <w:rFonts w:ascii="Times New Roman" w:hAnsi="Times New Roman" w:cs="Times New Roman"/>
          <w:sz w:val="24"/>
          <w:szCs w:val="24"/>
        </w:rPr>
        <w:t>.</w:t>
      </w:r>
      <w:r w:rsidRPr="0049544F">
        <w:rPr>
          <w:rFonts w:ascii="Times New Roman" w:hAnsi="Times New Roman" w:cs="Times New Roman"/>
          <w:sz w:val="24"/>
          <w:szCs w:val="24"/>
        </w:rPr>
        <w:t xml:space="preserve"> Они созданы и работают на предприятиях различных форм собственности, в орган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>зациях, учреждениях, ведомствах, по месту жительства: в поселках городского типа, сельских поселениях, микрора</w:t>
      </w:r>
      <w:r w:rsidRPr="0049544F">
        <w:rPr>
          <w:rFonts w:ascii="Times New Roman" w:hAnsi="Times New Roman" w:cs="Times New Roman"/>
          <w:sz w:val="24"/>
          <w:szCs w:val="24"/>
        </w:rPr>
        <w:t>й</w:t>
      </w:r>
      <w:r w:rsidRPr="0049544F">
        <w:rPr>
          <w:rFonts w:ascii="Times New Roman" w:hAnsi="Times New Roman" w:cs="Times New Roman"/>
          <w:sz w:val="24"/>
          <w:szCs w:val="24"/>
        </w:rPr>
        <w:t xml:space="preserve">онах городов и т.д. </w:t>
      </w:r>
    </w:p>
    <w:p w:rsidR="007F4A40" w:rsidRPr="0049544F" w:rsidRDefault="007F4A40" w:rsidP="00B70B88">
      <w:pPr>
        <w:pStyle w:val="a4"/>
        <w:tabs>
          <w:tab w:val="left" w:pos="112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Формы взаимодействия и организация работы с пе</w:t>
      </w:r>
      <w:r w:rsidRPr="0049544F">
        <w:rPr>
          <w:rFonts w:ascii="Times New Roman" w:hAnsi="Times New Roman" w:cs="Times New Roman"/>
          <w:sz w:val="24"/>
          <w:szCs w:val="24"/>
        </w:rPr>
        <w:t>р</w:t>
      </w:r>
      <w:r w:rsidRPr="0049544F">
        <w:rPr>
          <w:rFonts w:ascii="Times New Roman" w:hAnsi="Times New Roman" w:cs="Times New Roman"/>
          <w:sz w:val="24"/>
          <w:szCs w:val="24"/>
        </w:rPr>
        <w:t>вичными организациями построены по принципу верт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>кальной связи через местные советы ветеранов в муниц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>пальн</w:t>
      </w:r>
      <w:r w:rsidR="00B70B88">
        <w:rPr>
          <w:rFonts w:ascii="Times New Roman" w:hAnsi="Times New Roman" w:cs="Times New Roman"/>
          <w:sz w:val="24"/>
          <w:szCs w:val="24"/>
        </w:rPr>
        <w:t xml:space="preserve">ых районах и городских округах. </w:t>
      </w:r>
      <w:r w:rsidRPr="0049544F">
        <w:rPr>
          <w:rFonts w:ascii="Times New Roman" w:hAnsi="Times New Roman" w:cs="Times New Roman"/>
          <w:sz w:val="24"/>
          <w:szCs w:val="24"/>
        </w:rPr>
        <w:t>Местные советы в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теранов направляют и координируют деятельность перви</w:t>
      </w:r>
      <w:r w:rsidRPr="0049544F">
        <w:rPr>
          <w:rFonts w:ascii="Times New Roman" w:hAnsi="Times New Roman" w:cs="Times New Roman"/>
          <w:sz w:val="24"/>
          <w:szCs w:val="24"/>
        </w:rPr>
        <w:t>ч</w:t>
      </w:r>
      <w:r w:rsidRPr="0049544F">
        <w:rPr>
          <w:rFonts w:ascii="Times New Roman" w:hAnsi="Times New Roman" w:cs="Times New Roman"/>
          <w:sz w:val="24"/>
          <w:szCs w:val="24"/>
        </w:rPr>
        <w:t xml:space="preserve">ных ветеранских организаций, оказывают им необходимую методическую помощь. </w:t>
      </w:r>
    </w:p>
    <w:p w:rsidR="00266279" w:rsidRPr="005337CB" w:rsidRDefault="007F4A40" w:rsidP="00B54494">
      <w:pPr>
        <w:pStyle w:val="a4"/>
        <w:tabs>
          <w:tab w:val="left" w:pos="112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4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70B88" w:rsidRPr="00C0024D">
        <w:rPr>
          <w:rFonts w:ascii="Times New Roman" w:hAnsi="Times New Roman" w:cs="Times New Roman"/>
          <w:sz w:val="24"/>
          <w:szCs w:val="24"/>
        </w:rPr>
        <w:t>местных Советов ветеранов строи</w:t>
      </w:r>
      <w:r w:rsidRPr="00C0024D">
        <w:rPr>
          <w:rFonts w:ascii="Times New Roman" w:hAnsi="Times New Roman" w:cs="Times New Roman"/>
          <w:sz w:val="24"/>
          <w:szCs w:val="24"/>
        </w:rPr>
        <w:t>тся на ос</w:t>
      </w:r>
      <w:r w:rsidR="00B70B88" w:rsidRPr="00C0024D">
        <w:rPr>
          <w:rFonts w:ascii="Times New Roman" w:hAnsi="Times New Roman" w:cs="Times New Roman"/>
          <w:sz w:val="24"/>
          <w:szCs w:val="24"/>
        </w:rPr>
        <w:t>нове</w:t>
      </w:r>
      <w:r w:rsidRPr="00C0024D">
        <w:rPr>
          <w:rFonts w:ascii="Times New Roman" w:hAnsi="Times New Roman" w:cs="Times New Roman"/>
          <w:sz w:val="24"/>
          <w:szCs w:val="24"/>
        </w:rPr>
        <w:t xml:space="preserve"> Пла</w:t>
      </w:r>
      <w:r w:rsidR="00B70B88" w:rsidRPr="00C0024D">
        <w:rPr>
          <w:rFonts w:ascii="Times New Roman" w:hAnsi="Times New Roman" w:cs="Times New Roman"/>
          <w:sz w:val="24"/>
          <w:szCs w:val="24"/>
        </w:rPr>
        <w:t>на р</w:t>
      </w:r>
      <w:r w:rsidRPr="00C0024D">
        <w:rPr>
          <w:rFonts w:ascii="Times New Roman" w:hAnsi="Times New Roman" w:cs="Times New Roman"/>
          <w:sz w:val="24"/>
          <w:szCs w:val="24"/>
        </w:rPr>
        <w:t>аботы Республиканского Совета ветеранов и</w:t>
      </w:r>
      <w:r w:rsidR="00B70B88" w:rsidRPr="00C0024D">
        <w:rPr>
          <w:rFonts w:ascii="Times New Roman" w:hAnsi="Times New Roman" w:cs="Times New Roman"/>
          <w:sz w:val="24"/>
          <w:szCs w:val="24"/>
        </w:rPr>
        <w:t xml:space="preserve"> со</w:t>
      </w:r>
      <w:r w:rsidR="00B70B88" w:rsidRPr="00C0024D">
        <w:rPr>
          <w:rFonts w:ascii="Times New Roman" w:hAnsi="Times New Roman" w:cs="Times New Roman"/>
          <w:sz w:val="24"/>
          <w:szCs w:val="24"/>
        </w:rPr>
        <w:t>б</w:t>
      </w:r>
      <w:r w:rsidR="00B70B88" w:rsidRPr="00C0024D">
        <w:rPr>
          <w:rFonts w:ascii="Times New Roman" w:hAnsi="Times New Roman" w:cs="Times New Roman"/>
          <w:sz w:val="24"/>
          <w:szCs w:val="24"/>
        </w:rPr>
        <w:t>ственных</w:t>
      </w:r>
      <w:r w:rsidRPr="00C0024D">
        <w:rPr>
          <w:rFonts w:ascii="Times New Roman" w:hAnsi="Times New Roman" w:cs="Times New Roman"/>
          <w:sz w:val="24"/>
          <w:szCs w:val="24"/>
        </w:rPr>
        <w:t xml:space="preserve"> планов. </w:t>
      </w:r>
      <w:r w:rsidR="00266279" w:rsidRPr="00C0024D">
        <w:rPr>
          <w:rFonts w:ascii="Times New Roman" w:hAnsi="Times New Roman" w:cs="Times New Roman"/>
          <w:sz w:val="24"/>
          <w:szCs w:val="24"/>
        </w:rPr>
        <w:t>Текущая работа, н</w:t>
      </w:r>
      <w:r w:rsidRPr="00C0024D">
        <w:rPr>
          <w:rFonts w:ascii="Times New Roman" w:hAnsi="Times New Roman" w:cs="Times New Roman"/>
          <w:sz w:val="24"/>
          <w:szCs w:val="24"/>
        </w:rPr>
        <w:t>овые и перспективные формы работы обсуждаются на заседаниях Президиумов и Пленумов, круглых столов. Как на республиканском, так и на местном уровнях, ежегодно та</w:t>
      </w:r>
      <w:r w:rsidR="00266279" w:rsidRPr="00C0024D">
        <w:rPr>
          <w:rFonts w:ascii="Times New Roman" w:hAnsi="Times New Roman" w:cs="Times New Roman"/>
          <w:sz w:val="24"/>
          <w:szCs w:val="24"/>
        </w:rPr>
        <w:t>кие форумы</w:t>
      </w:r>
      <w:r w:rsidRPr="00C0024D">
        <w:rPr>
          <w:rFonts w:ascii="Times New Roman" w:hAnsi="Times New Roman" w:cs="Times New Roman"/>
          <w:sz w:val="24"/>
          <w:szCs w:val="24"/>
        </w:rPr>
        <w:t xml:space="preserve"> орга</w:t>
      </w:r>
      <w:r w:rsidR="00266279" w:rsidRPr="00C0024D">
        <w:rPr>
          <w:rFonts w:ascii="Times New Roman" w:hAnsi="Times New Roman" w:cs="Times New Roman"/>
          <w:sz w:val="24"/>
          <w:szCs w:val="24"/>
        </w:rPr>
        <w:t>низую</w:t>
      </w:r>
      <w:r w:rsidRPr="00C0024D">
        <w:rPr>
          <w:rFonts w:ascii="Times New Roman" w:hAnsi="Times New Roman" w:cs="Times New Roman"/>
          <w:sz w:val="24"/>
          <w:szCs w:val="24"/>
        </w:rPr>
        <w:t xml:space="preserve">тся с выездом в один из муниципальных районов республики (или в одну из первичных организаций) с целью ознакомить ветеранский актив с новыми формами работы </w:t>
      </w:r>
      <w:r w:rsidR="00266279" w:rsidRPr="00C0024D">
        <w:rPr>
          <w:rFonts w:ascii="Times New Roman" w:hAnsi="Times New Roman" w:cs="Times New Roman"/>
          <w:sz w:val="24"/>
          <w:szCs w:val="24"/>
        </w:rPr>
        <w:t xml:space="preserve">местных и </w:t>
      </w:r>
      <w:r w:rsidRPr="00C0024D">
        <w:rPr>
          <w:rFonts w:ascii="Times New Roman" w:hAnsi="Times New Roman" w:cs="Times New Roman"/>
          <w:sz w:val="24"/>
          <w:szCs w:val="24"/>
        </w:rPr>
        <w:t>первичных ветеранских организаций</w:t>
      </w:r>
      <w:r w:rsidR="00266279" w:rsidRPr="00C0024D">
        <w:rPr>
          <w:rFonts w:ascii="Times New Roman" w:hAnsi="Times New Roman" w:cs="Times New Roman"/>
          <w:sz w:val="24"/>
          <w:szCs w:val="24"/>
        </w:rPr>
        <w:t>,</w:t>
      </w:r>
      <w:r w:rsidRPr="00C0024D">
        <w:rPr>
          <w:rFonts w:ascii="Times New Roman" w:hAnsi="Times New Roman" w:cs="Times New Roman"/>
          <w:sz w:val="24"/>
          <w:szCs w:val="24"/>
        </w:rPr>
        <w:t xml:space="preserve"> с участием широкого</w:t>
      </w:r>
      <w:r w:rsidRPr="0049544F">
        <w:rPr>
          <w:rFonts w:ascii="Times New Roman" w:hAnsi="Times New Roman" w:cs="Times New Roman"/>
          <w:sz w:val="24"/>
          <w:szCs w:val="24"/>
        </w:rPr>
        <w:t xml:space="preserve"> круга актива, заместителей руководителей исполнительных комитетов  муниципальных органов власти по социальным вопросам.</w:t>
      </w:r>
      <w:r w:rsidR="0085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62" w:rsidRDefault="007F4A40" w:rsidP="00B54494">
      <w:pPr>
        <w:pStyle w:val="a4"/>
        <w:tabs>
          <w:tab w:val="left" w:pos="112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Источником финансирования социальных проектов и мероприятий, реализуемых </w:t>
      </w:r>
      <w:r w:rsidR="00266279" w:rsidRPr="00C0024D">
        <w:rPr>
          <w:rFonts w:ascii="Times New Roman" w:hAnsi="Times New Roman" w:cs="Times New Roman"/>
          <w:sz w:val="24"/>
          <w:szCs w:val="24"/>
        </w:rPr>
        <w:t>О</w:t>
      </w:r>
      <w:r w:rsidRPr="00C0024D">
        <w:rPr>
          <w:rFonts w:ascii="Times New Roman" w:hAnsi="Times New Roman" w:cs="Times New Roman"/>
          <w:sz w:val="24"/>
          <w:szCs w:val="24"/>
        </w:rPr>
        <w:t>рганизацией</w:t>
      </w:r>
      <w:r w:rsidR="00266279" w:rsidRPr="00C0024D">
        <w:rPr>
          <w:rFonts w:ascii="Times New Roman" w:hAnsi="Times New Roman" w:cs="Times New Roman"/>
          <w:sz w:val="24"/>
          <w:szCs w:val="24"/>
        </w:rPr>
        <w:t xml:space="preserve"> ветеранов РТ</w:t>
      </w:r>
      <w:r w:rsidRPr="00C0024D">
        <w:rPr>
          <w:rFonts w:ascii="Times New Roman" w:hAnsi="Times New Roman" w:cs="Times New Roman"/>
          <w:sz w:val="24"/>
          <w:szCs w:val="24"/>
        </w:rPr>
        <w:t>,</w:t>
      </w:r>
      <w:r w:rsidRPr="0049544F">
        <w:rPr>
          <w:rFonts w:ascii="Times New Roman" w:hAnsi="Times New Roman" w:cs="Times New Roman"/>
          <w:sz w:val="24"/>
          <w:szCs w:val="24"/>
        </w:rPr>
        <w:t xml:space="preserve"> в </w:t>
      </w:r>
      <w:r w:rsidRPr="0049544F">
        <w:rPr>
          <w:rFonts w:ascii="Times New Roman" w:hAnsi="Times New Roman" w:cs="Times New Roman"/>
          <w:sz w:val="24"/>
          <w:szCs w:val="24"/>
        </w:rPr>
        <w:lastRenderedPageBreak/>
        <w:t>том числе местными Советами ветеранов, в рамках Уста</w:t>
      </w:r>
      <w:r w:rsidRPr="0049544F">
        <w:rPr>
          <w:rFonts w:ascii="Times New Roman" w:hAnsi="Times New Roman" w:cs="Times New Roman"/>
          <w:sz w:val="24"/>
          <w:szCs w:val="24"/>
        </w:rPr>
        <w:t>в</w:t>
      </w:r>
      <w:r w:rsidRPr="0049544F">
        <w:rPr>
          <w:rFonts w:ascii="Times New Roman" w:hAnsi="Times New Roman" w:cs="Times New Roman"/>
          <w:sz w:val="24"/>
          <w:szCs w:val="24"/>
        </w:rPr>
        <w:t xml:space="preserve">ной деятельности,  являются </w:t>
      </w:r>
      <w:r w:rsidR="00B54494"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Pr="0049544F">
        <w:rPr>
          <w:rFonts w:ascii="Times New Roman" w:hAnsi="Times New Roman" w:cs="Times New Roman"/>
          <w:sz w:val="24"/>
          <w:szCs w:val="24"/>
        </w:rPr>
        <w:t xml:space="preserve">республиканского и местных бюджетов муниципальных  образований, а также </w:t>
      </w:r>
      <w:r w:rsidR="00853CD2">
        <w:rPr>
          <w:rFonts w:ascii="Times New Roman" w:hAnsi="Times New Roman" w:cs="Times New Roman"/>
          <w:sz w:val="24"/>
          <w:szCs w:val="24"/>
        </w:rPr>
        <w:t xml:space="preserve">средства из </w:t>
      </w:r>
      <w:r w:rsidRPr="0049544F">
        <w:rPr>
          <w:rFonts w:ascii="Times New Roman" w:hAnsi="Times New Roman" w:cs="Times New Roman"/>
          <w:sz w:val="24"/>
          <w:szCs w:val="24"/>
        </w:rPr>
        <w:t>внебюджет</w:t>
      </w:r>
      <w:r w:rsidR="00853CD2">
        <w:rPr>
          <w:rFonts w:ascii="Times New Roman" w:hAnsi="Times New Roman" w:cs="Times New Roman"/>
          <w:sz w:val="24"/>
          <w:szCs w:val="24"/>
        </w:rPr>
        <w:t>ных</w:t>
      </w:r>
      <w:r w:rsidRPr="0049544F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853CD2">
        <w:rPr>
          <w:rFonts w:ascii="Times New Roman" w:hAnsi="Times New Roman" w:cs="Times New Roman"/>
          <w:sz w:val="24"/>
          <w:szCs w:val="24"/>
        </w:rPr>
        <w:t>ов</w:t>
      </w:r>
      <w:r w:rsidR="00B54494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="00853CD2">
        <w:rPr>
          <w:rFonts w:ascii="Times New Roman" w:hAnsi="Times New Roman" w:cs="Times New Roman"/>
          <w:sz w:val="24"/>
          <w:szCs w:val="24"/>
        </w:rPr>
        <w:t xml:space="preserve"> гра</w:t>
      </w:r>
      <w:r w:rsidR="00853CD2">
        <w:rPr>
          <w:rFonts w:ascii="Times New Roman" w:hAnsi="Times New Roman" w:cs="Times New Roman"/>
          <w:sz w:val="24"/>
          <w:szCs w:val="24"/>
        </w:rPr>
        <w:t>н</w:t>
      </w:r>
      <w:r w:rsidR="00853CD2">
        <w:rPr>
          <w:rFonts w:ascii="Times New Roman" w:hAnsi="Times New Roman" w:cs="Times New Roman"/>
          <w:sz w:val="24"/>
          <w:szCs w:val="24"/>
        </w:rPr>
        <w:t>ты, полученные путем участия на различных конкурсах для некоммерческих организаций</w:t>
      </w:r>
      <w:r w:rsidRPr="0049544F">
        <w:rPr>
          <w:rFonts w:ascii="Times New Roman" w:hAnsi="Times New Roman" w:cs="Times New Roman"/>
          <w:sz w:val="24"/>
          <w:szCs w:val="24"/>
        </w:rPr>
        <w:t xml:space="preserve">. </w:t>
      </w:r>
      <w:r w:rsidR="00266279" w:rsidRPr="00C0024D">
        <w:rPr>
          <w:rFonts w:ascii="Times New Roman" w:hAnsi="Times New Roman" w:cs="Times New Roman"/>
          <w:sz w:val="24"/>
          <w:szCs w:val="24"/>
        </w:rPr>
        <w:t>О</w:t>
      </w:r>
      <w:r w:rsidRPr="00C0024D">
        <w:rPr>
          <w:rFonts w:ascii="Times New Roman" w:hAnsi="Times New Roman" w:cs="Times New Roman"/>
          <w:sz w:val="24"/>
          <w:szCs w:val="24"/>
        </w:rPr>
        <w:t>рганизация</w:t>
      </w:r>
      <w:r w:rsidR="00266279" w:rsidRPr="00C0024D">
        <w:rPr>
          <w:rFonts w:ascii="Times New Roman" w:hAnsi="Times New Roman" w:cs="Times New Roman"/>
          <w:sz w:val="24"/>
          <w:szCs w:val="24"/>
        </w:rPr>
        <w:t xml:space="preserve"> ветеранов РТ</w:t>
      </w:r>
      <w:r w:rsidRPr="00C0024D">
        <w:rPr>
          <w:rFonts w:ascii="Times New Roman" w:hAnsi="Times New Roman" w:cs="Times New Roman"/>
          <w:sz w:val="24"/>
          <w:szCs w:val="24"/>
        </w:rPr>
        <w:t xml:space="preserve"> и ее мест</w:t>
      </w:r>
      <w:r w:rsidR="00266279" w:rsidRPr="00C0024D">
        <w:rPr>
          <w:rFonts w:ascii="Times New Roman" w:hAnsi="Times New Roman" w:cs="Times New Roman"/>
          <w:sz w:val="24"/>
          <w:szCs w:val="24"/>
        </w:rPr>
        <w:t>ные С</w:t>
      </w:r>
      <w:r w:rsidRPr="00C0024D">
        <w:rPr>
          <w:rFonts w:ascii="Times New Roman" w:hAnsi="Times New Roman" w:cs="Times New Roman"/>
          <w:sz w:val="24"/>
          <w:szCs w:val="24"/>
        </w:rPr>
        <w:t>оветы - активные участники конкурсов на гранты Президента Российской Федерации, гранты Кабин</w:t>
      </w:r>
      <w:r w:rsidRPr="00C0024D">
        <w:rPr>
          <w:rFonts w:ascii="Times New Roman" w:hAnsi="Times New Roman" w:cs="Times New Roman"/>
          <w:sz w:val="24"/>
          <w:szCs w:val="24"/>
        </w:rPr>
        <w:t>е</w:t>
      </w:r>
      <w:r w:rsidRPr="00C0024D">
        <w:rPr>
          <w:rFonts w:ascii="Times New Roman" w:hAnsi="Times New Roman" w:cs="Times New Roman"/>
          <w:sz w:val="24"/>
          <w:szCs w:val="24"/>
        </w:rPr>
        <w:t>та</w:t>
      </w:r>
      <w:r w:rsidRPr="0049544F">
        <w:rPr>
          <w:rFonts w:ascii="Times New Roman" w:hAnsi="Times New Roman" w:cs="Times New Roman"/>
          <w:sz w:val="24"/>
          <w:szCs w:val="24"/>
        </w:rPr>
        <w:t xml:space="preserve"> Министров Республики Татарстан, Министерства экон</w:t>
      </w:r>
      <w:r w:rsidRPr="0049544F">
        <w:rPr>
          <w:rFonts w:ascii="Times New Roman" w:hAnsi="Times New Roman" w:cs="Times New Roman"/>
          <w:sz w:val="24"/>
          <w:szCs w:val="24"/>
        </w:rPr>
        <w:t>о</w:t>
      </w:r>
      <w:r w:rsidRPr="0049544F">
        <w:rPr>
          <w:rFonts w:ascii="Times New Roman" w:hAnsi="Times New Roman" w:cs="Times New Roman"/>
          <w:sz w:val="24"/>
          <w:szCs w:val="24"/>
        </w:rPr>
        <w:t xml:space="preserve">мики Республики Татарстан, гранты конкурса </w:t>
      </w:r>
      <w:r w:rsidRPr="00C0024D">
        <w:rPr>
          <w:rFonts w:ascii="Times New Roman" w:hAnsi="Times New Roman" w:cs="Times New Roman"/>
          <w:sz w:val="24"/>
          <w:szCs w:val="24"/>
        </w:rPr>
        <w:t>«Обществе</w:t>
      </w:r>
      <w:r w:rsidRPr="00C0024D">
        <w:rPr>
          <w:rFonts w:ascii="Times New Roman" w:hAnsi="Times New Roman" w:cs="Times New Roman"/>
          <w:sz w:val="24"/>
          <w:szCs w:val="24"/>
        </w:rPr>
        <w:t>н</w:t>
      </w:r>
      <w:r w:rsidRPr="00C0024D">
        <w:rPr>
          <w:rFonts w:ascii="Times New Roman" w:hAnsi="Times New Roman" w:cs="Times New Roman"/>
          <w:sz w:val="24"/>
          <w:szCs w:val="24"/>
        </w:rPr>
        <w:t>ная инициатива» и др</w:t>
      </w:r>
      <w:r w:rsidRPr="00C002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388A" w:rsidRPr="00C0024D">
        <w:rPr>
          <w:rFonts w:ascii="Times New Roman" w:hAnsi="Times New Roman" w:cs="Times New Roman"/>
          <w:sz w:val="24"/>
          <w:szCs w:val="24"/>
        </w:rPr>
        <w:t>За счет этих проектов</w:t>
      </w:r>
      <w:r w:rsidR="00266279" w:rsidRPr="00C0024D">
        <w:rPr>
          <w:rFonts w:ascii="Times New Roman" w:hAnsi="Times New Roman" w:cs="Times New Roman"/>
          <w:sz w:val="24"/>
          <w:szCs w:val="24"/>
        </w:rPr>
        <w:t>,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 за пять лет </w:t>
      </w:r>
      <w:r w:rsidR="00266279" w:rsidRPr="00C0024D">
        <w:rPr>
          <w:rFonts w:ascii="Times New Roman" w:hAnsi="Times New Roman" w:cs="Times New Roman"/>
          <w:sz w:val="24"/>
          <w:szCs w:val="24"/>
        </w:rPr>
        <w:t>О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рганизацией </w:t>
      </w:r>
      <w:r w:rsidR="00266279" w:rsidRPr="00C0024D">
        <w:rPr>
          <w:rFonts w:ascii="Times New Roman" w:hAnsi="Times New Roman" w:cs="Times New Roman"/>
          <w:sz w:val="24"/>
          <w:szCs w:val="24"/>
        </w:rPr>
        <w:t>ветеранов РТ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 привлечено более 1</w:t>
      </w:r>
      <w:r w:rsidR="009E4A3A" w:rsidRPr="00C0024D">
        <w:rPr>
          <w:rFonts w:ascii="Times New Roman" w:hAnsi="Times New Roman" w:cs="Times New Roman"/>
          <w:sz w:val="24"/>
          <w:szCs w:val="24"/>
        </w:rPr>
        <w:t>6,4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88A" w:rsidRPr="00C0024D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42388A" w:rsidRPr="00C0024D">
        <w:rPr>
          <w:rFonts w:ascii="Times New Roman" w:hAnsi="Times New Roman" w:cs="Times New Roman"/>
          <w:sz w:val="24"/>
          <w:szCs w:val="24"/>
        </w:rPr>
        <w:t xml:space="preserve">.  </w:t>
      </w:r>
      <w:r w:rsidR="009E4A3A" w:rsidRPr="00C0024D">
        <w:rPr>
          <w:rFonts w:ascii="Times New Roman" w:hAnsi="Times New Roman" w:cs="Times New Roman"/>
          <w:sz w:val="24"/>
          <w:szCs w:val="24"/>
        </w:rPr>
        <w:t>Названия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E4A3A" w:rsidRPr="00C0024D">
        <w:rPr>
          <w:rFonts w:ascii="Times New Roman" w:hAnsi="Times New Roman" w:cs="Times New Roman"/>
          <w:sz w:val="24"/>
          <w:szCs w:val="24"/>
        </w:rPr>
        <w:t>ов-победителей</w:t>
      </w:r>
      <w:r w:rsidR="0042388A" w:rsidRPr="00C0024D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9E4A3A" w:rsidRPr="00C0024D">
        <w:rPr>
          <w:rFonts w:ascii="Times New Roman" w:hAnsi="Times New Roman" w:cs="Times New Roman"/>
          <w:sz w:val="24"/>
          <w:szCs w:val="24"/>
        </w:rPr>
        <w:t xml:space="preserve">, такие, </w:t>
      </w:r>
      <w:r w:rsidR="0042388A" w:rsidRPr="00C0024D">
        <w:rPr>
          <w:rFonts w:ascii="Times New Roman" w:hAnsi="Times New Roman" w:cs="Times New Roman"/>
          <w:sz w:val="24"/>
          <w:szCs w:val="24"/>
        </w:rPr>
        <w:t>как  "</w:t>
      </w:r>
      <w:r w:rsidR="009E4A3A" w:rsidRPr="00C0024D">
        <w:rPr>
          <w:rFonts w:ascii="Times New Roman" w:hAnsi="Times New Roman" w:cs="Times New Roman"/>
          <w:sz w:val="24"/>
          <w:szCs w:val="24"/>
        </w:rPr>
        <w:t>Ветераны</w:t>
      </w:r>
      <w:r w:rsidR="009C364A" w:rsidRPr="00C0024D">
        <w:rPr>
          <w:rFonts w:ascii="Times New Roman" w:hAnsi="Times New Roman" w:cs="Times New Roman"/>
          <w:sz w:val="24"/>
          <w:szCs w:val="24"/>
        </w:rPr>
        <w:t>-хранители культурного наследия</w:t>
      </w:r>
      <w:r w:rsidR="009C364A">
        <w:rPr>
          <w:rFonts w:ascii="Times New Roman" w:hAnsi="Times New Roman" w:cs="Times New Roman"/>
          <w:sz w:val="24"/>
          <w:szCs w:val="24"/>
        </w:rPr>
        <w:t xml:space="preserve"> и самобытности народов Татарстана», «Прокат добра и мил</w:t>
      </w:r>
      <w:r w:rsidR="009C364A">
        <w:rPr>
          <w:rFonts w:ascii="Times New Roman" w:hAnsi="Times New Roman" w:cs="Times New Roman"/>
          <w:sz w:val="24"/>
          <w:szCs w:val="24"/>
        </w:rPr>
        <w:t>о</w:t>
      </w:r>
      <w:r w:rsidR="009C364A">
        <w:rPr>
          <w:rFonts w:ascii="Times New Roman" w:hAnsi="Times New Roman" w:cs="Times New Roman"/>
          <w:sz w:val="24"/>
          <w:szCs w:val="24"/>
        </w:rPr>
        <w:t>сердия», «Шаги к здоровью», «Гармония жизни- счастливая старость», «Возрождение»</w:t>
      </w:r>
      <w:r w:rsidR="000B5DC4">
        <w:rPr>
          <w:rFonts w:ascii="Times New Roman" w:hAnsi="Times New Roman" w:cs="Times New Roman"/>
          <w:sz w:val="24"/>
          <w:szCs w:val="24"/>
        </w:rPr>
        <w:t xml:space="preserve">,- </w:t>
      </w:r>
      <w:r w:rsidR="009C364A">
        <w:rPr>
          <w:rFonts w:ascii="Times New Roman" w:hAnsi="Times New Roman" w:cs="Times New Roman"/>
          <w:sz w:val="24"/>
          <w:szCs w:val="24"/>
        </w:rPr>
        <w:t xml:space="preserve"> говорят о </w:t>
      </w:r>
      <w:r w:rsidR="00995B0E"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9C364A">
        <w:rPr>
          <w:rFonts w:ascii="Times New Roman" w:hAnsi="Times New Roman" w:cs="Times New Roman"/>
          <w:sz w:val="24"/>
          <w:szCs w:val="24"/>
        </w:rPr>
        <w:t>социальной значимости этих проектов</w:t>
      </w:r>
      <w:r w:rsidR="0042388A" w:rsidRPr="0042388A">
        <w:rPr>
          <w:rFonts w:ascii="Times New Roman" w:hAnsi="Times New Roman" w:cs="Times New Roman"/>
          <w:sz w:val="24"/>
          <w:szCs w:val="24"/>
        </w:rPr>
        <w:t>.</w:t>
      </w:r>
      <w:r w:rsidR="00D0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494">
        <w:rPr>
          <w:rFonts w:ascii="Times New Roman" w:hAnsi="Times New Roman" w:cs="Times New Roman"/>
          <w:sz w:val="24"/>
          <w:szCs w:val="24"/>
        </w:rPr>
        <w:t xml:space="preserve">Так, в </w:t>
      </w:r>
      <w:r w:rsidR="00035C62" w:rsidRPr="00D060F5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="00035C62" w:rsidRPr="00D060F5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035C62" w:rsidRPr="00D060F5">
        <w:rPr>
          <w:rFonts w:ascii="Times New Roman" w:hAnsi="Times New Roman" w:cs="Times New Roman"/>
          <w:sz w:val="24"/>
          <w:szCs w:val="24"/>
        </w:rPr>
        <w:t xml:space="preserve">  прое</w:t>
      </w:r>
      <w:r w:rsidR="00035C62" w:rsidRPr="00D060F5">
        <w:rPr>
          <w:rFonts w:ascii="Times New Roman" w:hAnsi="Times New Roman" w:cs="Times New Roman"/>
          <w:sz w:val="24"/>
          <w:szCs w:val="24"/>
        </w:rPr>
        <w:t>к</w:t>
      </w:r>
      <w:r w:rsidR="00035C62" w:rsidRPr="00D060F5">
        <w:rPr>
          <w:rFonts w:ascii="Times New Roman" w:hAnsi="Times New Roman" w:cs="Times New Roman"/>
          <w:sz w:val="24"/>
          <w:szCs w:val="24"/>
        </w:rPr>
        <w:t>та Республикан</w:t>
      </w:r>
      <w:r w:rsidR="00452EE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52EEA" w:rsidRPr="00C0024D">
        <w:rPr>
          <w:rFonts w:ascii="Times New Roman" w:hAnsi="Times New Roman" w:cs="Times New Roman"/>
          <w:sz w:val="24"/>
          <w:szCs w:val="24"/>
        </w:rPr>
        <w:t>С</w:t>
      </w:r>
      <w:r w:rsidR="00035C62" w:rsidRPr="00C0024D">
        <w:rPr>
          <w:rFonts w:ascii="Times New Roman" w:hAnsi="Times New Roman" w:cs="Times New Roman"/>
          <w:sz w:val="24"/>
          <w:szCs w:val="24"/>
        </w:rPr>
        <w:t>овета ветеранов</w:t>
      </w:r>
      <w:r w:rsidR="00035C62" w:rsidRPr="00D060F5">
        <w:rPr>
          <w:rFonts w:ascii="Times New Roman" w:hAnsi="Times New Roman" w:cs="Times New Roman"/>
          <w:sz w:val="24"/>
          <w:szCs w:val="24"/>
        </w:rPr>
        <w:t xml:space="preserve"> "Прокат добра и м</w:t>
      </w:r>
      <w:r w:rsidR="00035C62" w:rsidRPr="00D060F5">
        <w:rPr>
          <w:rFonts w:ascii="Times New Roman" w:hAnsi="Times New Roman" w:cs="Times New Roman"/>
          <w:sz w:val="24"/>
          <w:szCs w:val="24"/>
        </w:rPr>
        <w:t>и</w:t>
      </w:r>
      <w:r w:rsidR="00035C62" w:rsidRPr="00D060F5">
        <w:rPr>
          <w:rFonts w:ascii="Times New Roman" w:hAnsi="Times New Roman" w:cs="Times New Roman"/>
          <w:sz w:val="24"/>
          <w:szCs w:val="24"/>
        </w:rPr>
        <w:t>лосердия</w:t>
      </w:r>
      <w:r w:rsidR="00D060F5">
        <w:rPr>
          <w:rFonts w:ascii="Times New Roman" w:hAnsi="Times New Roman" w:cs="Times New Roman"/>
          <w:sz w:val="24"/>
          <w:szCs w:val="24"/>
        </w:rPr>
        <w:t xml:space="preserve">» </w:t>
      </w:r>
      <w:r w:rsidR="00035C62" w:rsidRPr="00D060F5">
        <w:rPr>
          <w:rFonts w:ascii="Times New Roman" w:hAnsi="Times New Roman" w:cs="Times New Roman"/>
          <w:sz w:val="24"/>
          <w:szCs w:val="24"/>
        </w:rPr>
        <w:t>-</w:t>
      </w:r>
      <w:r w:rsidR="003C6BDF">
        <w:rPr>
          <w:rFonts w:ascii="Times New Roman" w:hAnsi="Times New Roman" w:cs="Times New Roman"/>
          <w:sz w:val="24"/>
          <w:szCs w:val="24"/>
        </w:rPr>
        <w:t xml:space="preserve"> </w:t>
      </w:r>
      <w:r w:rsidR="00035C62" w:rsidRPr="00D060F5">
        <w:rPr>
          <w:rFonts w:ascii="Times New Roman" w:hAnsi="Times New Roman" w:cs="Times New Roman"/>
          <w:sz w:val="24"/>
          <w:szCs w:val="24"/>
        </w:rPr>
        <w:t xml:space="preserve">победителя конкурса Министерства экономики Республики Татарстан, (сумма гранта  356 461 руб.) в 2021 году </w:t>
      </w:r>
      <w:r w:rsidR="00B54494">
        <w:rPr>
          <w:rFonts w:ascii="Times New Roman" w:hAnsi="Times New Roman" w:cs="Times New Roman"/>
          <w:sz w:val="24"/>
          <w:szCs w:val="24"/>
        </w:rPr>
        <w:t>при Республикан</w:t>
      </w:r>
      <w:r w:rsidR="009B43EC">
        <w:rPr>
          <w:rFonts w:ascii="Times New Roman" w:hAnsi="Times New Roman" w:cs="Times New Roman"/>
          <w:sz w:val="24"/>
          <w:szCs w:val="24"/>
        </w:rPr>
        <w:t xml:space="preserve">ском </w:t>
      </w:r>
      <w:r w:rsidR="009B43EC" w:rsidRPr="00C0024D">
        <w:rPr>
          <w:rFonts w:ascii="Times New Roman" w:hAnsi="Times New Roman" w:cs="Times New Roman"/>
          <w:sz w:val="24"/>
          <w:szCs w:val="24"/>
        </w:rPr>
        <w:t>С</w:t>
      </w:r>
      <w:r w:rsidR="00B54494" w:rsidRPr="00C0024D">
        <w:rPr>
          <w:rFonts w:ascii="Times New Roman" w:hAnsi="Times New Roman" w:cs="Times New Roman"/>
          <w:sz w:val="24"/>
          <w:szCs w:val="24"/>
        </w:rPr>
        <w:t xml:space="preserve">овете </w:t>
      </w:r>
      <w:r w:rsidR="00035C62" w:rsidRPr="00C0024D">
        <w:rPr>
          <w:rFonts w:ascii="Times New Roman" w:hAnsi="Times New Roman" w:cs="Times New Roman"/>
          <w:sz w:val="24"/>
          <w:szCs w:val="24"/>
        </w:rPr>
        <w:t>создан Центр проката технических средств реабилитации, который оказы</w:t>
      </w:r>
      <w:r w:rsidR="009B43EC" w:rsidRPr="00C0024D">
        <w:rPr>
          <w:rFonts w:ascii="Times New Roman" w:hAnsi="Times New Roman" w:cs="Times New Roman"/>
          <w:sz w:val="24"/>
          <w:szCs w:val="24"/>
        </w:rPr>
        <w:t>вает</w:t>
      </w:r>
      <w:r w:rsidR="00035C62" w:rsidRPr="00C0024D">
        <w:rPr>
          <w:rFonts w:ascii="Times New Roman" w:hAnsi="Times New Roman" w:cs="Times New Roman"/>
          <w:sz w:val="24"/>
          <w:szCs w:val="24"/>
        </w:rPr>
        <w:t xml:space="preserve"> п</w:t>
      </w:r>
      <w:r w:rsidR="00035C62" w:rsidRPr="00C0024D">
        <w:rPr>
          <w:rFonts w:ascii="Times New Roman" w:hAnsi="Times New Roman" w:cs="Times New Roman"/>
          <w:sz w:val="24"/>
          <w:szCs w:val="24"/>
        </w:rPr>
        <w:t>о</w:t>
      </w:r>
      <w:r w:rsidR="00035C62" w:rsidRPr="00C0024D">
        <w:rPr>
          <w:rFonts w:ascii="Times New Roman" w:hAnsi="Times New Roman" w:cs="Times New Roman"/>
          <w:sz w:val="24"/>
          <w:szCs w:val="24"/>
        </w:rPr>
        <w:t>мощь нуждающимся ветеранам (пенсионерам)</w:t>
      </w:r>
      <w:r w:rsidR="009B43EC" w:rsidRPr="00C0024D">
        <w:rPr>
          <w:rFonts w:ascii="Times New Roman" w:hAnsi="Times New Roman" w:cs="Times New Roman"/>
          <w:sz w:val="24"/>
          <w:szCs w:val="24"/>
        </w:rPr>
        <w:t>, не имеющим индивидуальной программы реабилитации</w:t>
      </w:r>
      <w:r w:rsidR="003C6BDF">
        <w:rPr>
          <w:rFonts w:ascii="Times New Roman" w:hAnsi="Times New Roman" w:cs="Times New Roman"/>
          <w:sz w:val="24"/>
          <w:szCs w:val="24"/>
        </w:rPr>
        <w:t>,</w:t>
      </w:r>
      <w:r w:rsidR="009B43EC" w:rsidRPr="00C0024D">
        <w:rPr>
          <w:rFonts w:ascii="Times New Roman" w:hAnsi="Times New Roman" w:cs="Times New Roman"/>
          <w:sz w:val="24"/>
          <w:szCs w:val="24"/>
        </w:rPr>
        <w:t xml:space="preserve"> и </w:t>
      </w:r>
      <w:r w:rsidR="003C6BDF">
        <w:rPr>
          <w:rFonts w:ascii="Times New Roman" w:hAnsi="Times New Roman" w:cs="Times New Roman"/>
          <w:sz w:val="24"/>
          <w:szCs w:val="24"/>
        </w:rPr>
        <w:t>временно нуждающимся в технических средствах реабилитации</w:t>
      </w:r>
      <w:r w:rsidR="00035C62" w:rsidRPr="00C00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A40" w:rsidRPr="0049544F" w:rsidRDefault="007F4A40" w:rsidP="008A7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pStyle w:val="a4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color w:val="000000"/>
          <w:sz w:val="24"/>
          <w:szCs w:val="24"/>
        </w:rPr>
        <w:t>Численность ветеранской организации</w:t>
      </w:r>
    </w:p>
    <w:p w:rsidR="007F4A40" w:rsidRPr="0049544F" w:rsidRDefault="007F4A40" w:rsidP="008414DD">
      <w:pPr>
        <w:pStyle w:val="a4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i/>
          <w:color w:val="000000"/>
          <w:sz w:val="24"/>
          <w:szCs w:val="24"/>
        </w:rPr>
        <w:t>( по состоянию на 1.01.202</w:t>
      </w:r>
      <w:r w:rsidR="000B5DC4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49544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0B0B97" w:rsidRDefault="007F4A40" w:rsidP="008414DD">
      <w:pPr>
        <w:tabs>
          <w:tab w:val="left" w:pos="700"/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членов ветеранской организации- 9</w:t>
      </w:r>
      <w:r w:rsidR="002832F6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69,6 </w:t>
      </w:r>
      <w:proofErr w:type="spellStart"/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тыс.чел</w:t>
      </w:r>
      <w:proofErr w:type="spellEnd"/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F4A40" w:rsidRPr="00DC6556" w:rsidRDefault="00DC6556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1.02.2022 г. к</w:t>
      </w:r>
      <w:r w:rsidR="007F4A40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 ветеранов ВОВ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BE2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F4A40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B0E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B0E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BE2F4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5B0E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A40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чел., в том числе:</w:t>
      </w:r>
    </w:p>
    <w:p w:rsidR="007F4A40" w:rsidRPr="00DC6556" w:rsidRDefault="007F4A40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DC6556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инвалиды и </w:t>
      </w:r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ВОВ – </w:t>
      </w:r>
      <w:r w:rsidR="00DC6556"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417 </w:t>
      </w:r>
      <w:r w:rsidRPr="00DC6556">
        <w:rPr>
          <w:rFonts w:ascii="Times New Roman" w:hAnsi="Times New Roman" w:cs="Times New Roman"/>
          <w:color w:val="000000" w:themeColor="text1"/>
          <w:sz w:val="24"/>
          <w:szCs w:val="24"/>
        </w:rPr>
        <w:t>чел.;</w:t>
      </w:r>
    </w:p>
    <w:p w:rsidR="007F4A40" w:rsidRPr="00BE2F4B" w:rsidRDefault="007F4A40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B0B97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труженики тыла</w:t>
      </w: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556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556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E2F4B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556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2F4B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</w:t>
      </w:r>
    </w:p>
    <w:p w:rsidR="00EF6362" w:rsidRDefault="00EF6362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-вдовы погибших и умерших участников ВОВ </w:t>
      </w:r>
      <w:r w:rsidR="00BE2F4B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F4B" w:rsidRPr="00BE2F4B">
        <w:rPr>
          <w:rFonts w:ascii="Times New Roman" w:hAnsi="Times New Roman" w:cs="Times New Roman"/>
          <w:color w:val="000000" w:themeColor="text1"/>
          <w:sz w:val="24"/>
          <w:szCs w:val="24"/>
        </w:rPr>
        <w:t>1897 чел.</w:t>
      </w:r>
    </w:p>
    <w:p w:rsidR="00575127" w:rsidRDefault="00575127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ветеранов труда, получающих меры соц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альной поддержки через органы социальной защиты по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стоянию на 1.01.2022г.- составляет 164 615 человек.</w:t>
      </w:r>
    </w:p>
    <w:p w:rsidR="00575127" w:rsidRDefault="00575127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pStyle w:val="a4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Организационно-методическая работа</w:t>
      </w: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59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В деятельности </w:t>
      </w:r>
      <w:r w:rsidR="00BE6706" w:rsidRPr="00BE2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рганизации</w:t>
      </w:r>
      <w:r w:rsidR="00BE6706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РТ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примен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ются различные формы работы, в том числе:  проведение пленумов, президиумов, круглых столов, на которых  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суждаются актуальные  </w:t>
      </w:r>
      <w:r w:rsidR="00425C5B" w:rsidRPr="00BE2F4B">
        <w:rPr>
          <w:rFonts w:ascii="Times New Roman" w:hAnsi="Times New Roman" w:cs="Times New Roman"/>
          <w:color w:val="000000"/>
          <w:sz w:val="24"/>
          <w:szCs w:val="24"/>
        </w:rPr>
        <w:t>вопросы  ветеранского движения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. В 202</w:t>
      </w:r>
      <w:r w:rsidR="00613598" w:rsidRPr="00BE2F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году из-за карантина в связи с пандемией </w:t>
      </w:r>
      <w:proofErr w:type="spellStart"/>
      <w:r w:rsidRPr="00BE2F4B">
        <w:rPr>
          <w:rFonts w:ascii="Times New Roman" w:hAnsi="Times New Roman" w:cs="Times New Roman"/>
          <w:color w:val="000000"/>
          <w:sz w:val="24"/>
          <w:szCs w:val="24"/>
        </w:rPr>
        <w:t>коронавир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 отдельные мероприятия, предусмотренные планом раб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6135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 год, были отменены или проведены в формате виде-конференцсвязи (в том числе он-</w:t>
      </w:r>
      <w:proofErr w:type="spellStart"/>
      <w:r w:rsidRPr="0049544F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 формат в пр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грамме </w:t>
      </w:r>
      <w:r w:rsidRPr="0049544F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12581" w:rsidRDefault="00613598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45">
        <w:rPr>
          <w:rFonts w:ascii="Times New Roman" w:hAnsi="Times New Roman" w:cs="Times New Roman"/>
          <w:color w:val="000000"/>
          <w:sz w:val="24"/>
          <w:szCs w:val="24"/>
          <w:u w:val="single"/>
        </w:rPr>
        <w:t>18 февраля 2021 года</w:t>
      </w:r>
      <w:r w:rsidR="00F12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DA1">
        <w:rPr>
          <w:rFonts w:ascii="Times New Roman" w:hAnsi="Times New Roman" w:cs="Times New Roman"/>
          <w:color w:val="000000"/>
          <w:sz w:val="24"/>
          <w:szCs w:val="24"/>
        </w:rPr>
        <w:t>в режиме он-</w:t>
      </w:r>
      <w:proofErr w:type="spellStart"/>
      <w:r w:rsidR="007C2DA1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7C2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581">
        <w:rPr>
          <w:rFonts w:ascii="Times New Roman" w:hAnsi="Times New Roman" w:cs="Times New Roman"/>
          <w:color w:val="000000"/>
          <w:sz w:val="24"/>
          <w:szCs w:val="24"/>
        </w:rPr>
        <w:t>состоялось заседан</w:t>
      </w:r>
      <w:r w:rsidR="00425C5B">
        <w:rPr>
          <w:rFonts w:ascii="Times New Roman" w:hAnsi="Times New Roman" w:cs="Times New Roman"/>
          <w:color w:val="000000"/>
          <w:sz w:val="24"/>
          <w:szCs w:val="24"/>
        </w:rPr>
        <w:t xml:space="preserve">ие Президиума </w:t>
      </w:r>
      <w:r w:rsidR="00425C5B" w:rsidRPr="00BE2F4B">
        <w:rPr>
          <w:rFonts w:ascii="Times New Roman" w:hAnsi="Times New Roman" w:cs="Times New Roman"/>
          <w:color w:val="000000"/>
          <w:sz w:val="24"/>
          <w:szCs w:val="24"/>
        </w:rPr>
        <w:t>Республиканского С</w:t>
      </w:r>
      <w:r w:rsidR="00F12581" w:rsidRPr="00BE2F4B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="00F12581">
        <w:rPr>
          <w:rFonts w:ascii="Times New Roman" w:hAnsi="Times New Roman" w:cs="Times New Roman"/>
          <w:color w:val="000000"/>
          <w:sz w:val="24"/>
          <w:szCs w:val="24"/>
        </w:rPr>
        <w:t xml:space="preserve"> с повес</w:t>
      </w:r>
      <w:r w:rsidR="00F125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12581">
        <w:rPr>
          <w:rFonts w:ascii="Times New Roman" w:hAnsi="Times New Roman" w:cs="Times New Roman"/>
          <w:color w:val="000000"/>
          <w:sz w:val="24"/>
          <w:szCs w:val="24"/>
        </w:rPr>
        <w:t xml:space="preserve">кой дня: </w:t>
      </w:r>
    </w:p>
    <w:p w:rsidR="003867E5" w:rsidRDefault="00613598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BE7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 мероприятий по подготовке и проведению VIII отчетно-выборной Конференции Реги</w:t>
      </w:r>
      <w:r w:rsidRPr="00BF4B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4BE7">
        <w:rPr>
          <w:rFonts w:ascii="Times New Roman" w:hAnsi="Times New Roman" w:cs="Times New Roman"/>
          <w:color w:val="000000"/>
          <w:sz w:val="24"/>
          <w:szCs w:val="24"/>
        </w:rPr>
        <w:t>нальной общественной организации ветеранов (пенсион</w:t>
      </w:r>
      <w:r w:rsidRPr="00BF4B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4BE7">
        <w:rPr>
          <w:rFonts w:ascii="Times New Roman" w:hAnsi="Times New Roman" w:cs="Times New Roman"/>
          <w:color w:val="000000"/>
          <w:sz w:val="24"/>
          <w:szCs w:val="24"/>
        </w:rPr>
        <w:t>ров) Республики Татарстан в ноябре 2021 года»</w:t>
      </w:r>
      <w:r w:rsidR="003867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7E5" w:rsidRDefault="003867E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caps/>
          <w:color w:val="3C4052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участии в </w:t>
      </w:r>
      <w:r w:rsidR="007B7917" w:rsidRPr="00BE2F4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7B7917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Всероссийском конкурсе </w:t>
      </w:r>
      <w:proofErr w:type="spellStart"/>
      <w:r w:rsidRPr="00BE2F4B">
        <w:rPr>
          <w:rFonts w:ascii="Times New Roman" w:hAnsi="Times New Roman" w:cs="Times New Roman"/>
          <w:color w:val="000000"/>
          <w:sz w:val="24"/>
          <w:szCs w:val="24"/>
        </w:rPr>
        <w:t>мотиват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ров</w:t>
      </w:r>
      <w:proofErr w:type="spellEnd"/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и видеороликов «Герои, живущие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рядом» в рамках В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российского 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>та «Э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стафета поколений – эстафета тр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довой доблести»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7E5" w:rsidRDefault="003867E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E5">
        <w:rPr>
          <w:rFonts w:ascii="Times New Roman" w:hAnsi="Times New Roman" w:cs="Times New Roman"/>
          <w:color w:val="000000"/>
          <w:sz w:val="24"/>
          <w:szCs w:val="24"/>
        </w:rPr>
        <w:t xml:space="preserve">«Об участии во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Всероссийском конкурсе «С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емейные фото</w:t>
      </w:r>
      <w:r>
        <w:rPr>
          <w:rFonts w:ascii="Times New Roman" w:hAnsi="Times New Roman" w:cs="Times New Roman"/>
          <w:color w:val="000000"/>
          <w:sz w:val="24"/>
          <w:szCs w:val="24"/>
        </w:rPr>
        <w:t>хроники великих войн Р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оссии» в рамках добровольч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ской акции,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>священной 80-летию начала В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z w:val="24"/>
          <w:szCs w:val="24"/>
        </w:rPr>
        <w:t>кой О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теч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войны»;</w:t>
      </w:r>
    </w:p>
    <w:p w:rsidR="00F33E65" w:rsidRPr="008A7F3B" w:rsidRDefault="003867E5" w:rsidP="008A7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б итогах конкурса на лучшее освещение деятел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ности ветеранских организаций в муниципальных образ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 xml:space="preserve">ваниях, в том числе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РС РОО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П) РТ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 xml:space="preserve"> и в 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ниях «Ветеран 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атарста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на» и «Т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атарстан вет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раны» за 2020 год и утвер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</w:t>
      </w:r>
      <w:r w:rsidR="00DC655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оложения о конкурсе на лучшую постановку работы по освещению деятельности местных ветеранских организаций муниципальных районо</w:t>
      </w:r>
      <w:r w:rsidR="007B7917">
        <w:rPr>
          <w:rFonts w:ascii="Times New Roman" w:hAnsi="Times New Roman" w:cs="Times New Roman"/>
          <w:color w:val="000000"/>
          <w:sz w:val="24"/>
          <w:szCs w:val="24"/>
        </w:rPr>
        <w:t xml:space="preserve">в и городских округов на </w:t>
      </w:r>
      <w:r w:rsidR="007B7917" w:rsidRPr="00BE2F4B">
        <w:rPr>
          <w:rFonts w:ascii="Times New Roman" w:hAnsi="Times New Roman" w:cs="Times New Roman"/>
          <w:color w:val="000000"/>
          <w:sz w:val="24"/>
          <w:szCs w:val="24"/>
        </w:rPr>
        <w:t>сайте Республиканского С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теранов (пен</w:t>
      </w:r>
      <w:r>
        <w:rPr>
          <w:rFonts w:ascii="Times New Roman" w:hAnsi="Times New Roman" w:cs="Times New Roman"/>
          <w:color w:val="000000"/>
          <w:sz w:val="24"/>
          <w:szCs w:val="24"/>
        </w:rPr>
        <w:t>сионеров) и в приложениях: "Ветеран 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стана" (газе</w:t>
      </w:r>
      <w:r>
        <w:rPr>
          <w:rFonts w:ascii="Times New Roman" w:hAnsi="Times New Roman" w:cs="Times New Roman"/>
          <w:color w:val="000000"/>
          <w:sz w:val="24"/>
          <w:szCs w:val="24"/>
        </w:rPr>
        <w:t>та "Республика 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стан"), "Т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атарстан ветер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ны" (газе</w:t>
      </w:r>
      <w:r>
        <w:rPr>
          <w:rFonts w:ascii="Times New Roman" w:hAnsi="Times New Roman" w:cs="Times New Roman"/>
          <w:color w:val="000000"/>
          <w:sz w:val="24"/>
          <w:szCs w:val="24"/>
        </w:rPr>
        <w:t>та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3867E5">
        <w:rPr>
          <w:rFonts w:ascii="Times New Roman" w:hAnsi="Times New Roman" w:cs="Times New Roman"/>
          <w:color w:val="000000"/>
          <w:sz w:val="24"/>
          <w:szCs w:val="24"/>
        </w:rPr>
        <w:t>атарстан").</w:t>
      </w:r>
      <w:r w:rsidR="00963722">
        <w:rPr>
          <w:noProof/>
          <w:lang w:eastAsia="ru-RU"/>
        </w:rPr>
        <mc:AlternateContent>
          <mc:Choice Requires="wps">
            <w:drawing>
              <wp:inline distT="0" distB="0" distL="0" distR="0" wp14:anchorId="40865095" wp14:editId="7BCE4888">
                <wp:extent cx="299720" cy="29972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082731" w:rsidRDefault="00082731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E65" w:rsidRDefault="006C3E4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E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 Апреля 2021 </w:t>
      </w:r>
      <w:r w:rsidR="003867E5" w:rsidRPr="00F33E65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F33E65">
        <w:rPr>
          <w:rFonts w:ascii="Times New Roman" w:hAnsi="Times New Roman" w:cs="Times New Roman"/>
          <w:color w:val="000000"/>
          <w:sz w:val="24"/>
          <w:szCs w:val="24"/>
          <w:u w:val="single"/>
        </w:rPr>
        <w:t>ода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A86">
        <w:rPr>
          <w:rFonts w:ascii="Times New Roman" w:hAnsi="Times New Roman" w:cs="Times New Roman"/>
          <w:color w:val="000000"/>
          <w:sz w:val="24"/>
          <w:szCs w:val="24"/>
        </w:rPr>
        <w:t>в режиме он-</w:t>
      </w:r>
      <w:proofErr w:type="spellStart"/>
      <w:r w:rsidR="00FB4A8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FB4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7E5" w:rsidRPr="00F33E65">
        <w:rPr>
          <w:rFonts w:ascii="Times New Roman" w:hAnsi="Times New Roman" w:cs="Times New Roman"/>
          <w:color w:val="000000"/>
          <w:sz w:val="24"/>
          <w:szCs w:val="24"/>
        </w:rPr>
        <w:t>состоялось з</w:t>
      </w:r>
      <w:r w:rsidR="003867E5" w:rsidRPr="00F33E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67E5" w:rsidRPr="00F33E65">
        <w:rPr>
          <w:rFonts w:ascii="Times New Roman" w:hAnsi="Times New Roman" w:cs="Times New Roman"/>
          <w:color w:val="000000"/>
          <w:sz w:val="24"/>
          <w:szCs w:val="24"/>
        </w:rPr>
        <w:t>седан</w:t>
      </w:r>
      <w:r w:rsidR="00F52751">
        <w:rPr>
          <w:rFonts w:ascii="Times New Roman" w:hAnsi="Times New Roman" w:cs="Times New Roman"/>
          <w:color w:val="000000"/>
          <w:sz w:val="24"/>
          <w:szCs w:val="24"/>
        </w:rPr>
        <w:t xml:space="preserve">ие Президиума </w:t>
      </w:r>
      <w:r w:rsidR="00F52751" w:rsidRPr="00BE2F4B">
        <w:rPr>
          <w:rFonts w:ascii="Times New Roman" w:hAnsi="Times New Roman" w:cs="Times New Roman"/>
          <w:color w:val="000000"/>
          <w:sz w:val="24"/>
          <w:szCs w:val="24"/>
        </w:rPr>
        <w:t>Республиканского С</w:t>
      </w:r>
      <w:r w:rsidR="003867E5" w:rsidRPr="00BE2F4B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="003867E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 с повесткой дня:</w:t>
      </w:r>
    </w:p>
    <w:p w:rsidR="00F33E65" w:rsidRDefault="003867E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аботе Совета Ветеранов (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енсионеров) </w:t>
      </w:r>
      <w:proofErr w:type="spellStart"/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Дро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жа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новского</w:t>
      </w:r>
      <w:proofErr w:type="spellEnd"/>
      <w:r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пального р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айона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по т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довому, д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ухо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но-нравственному и п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атриотическо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му в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питанию м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олод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жи, п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риме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нению новых форм и методов работы с м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олод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жью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трудовых коллективах п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редпри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ятий и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33E6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 xml:space="preserve">есту </w:t>
      </w:r>
      <w:r w:rsidR="00113AA3" w:rsidRPr="00F33E6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3E45" w:rsidRPr="00F33E65">
        <w:rPr>
          <w:rFonts w:ascii="Times New Roman" w:hAnsi="Times New Roman" w:cs="Times New Roman"/>
          <w:color w:val="000000"/>
          <w:sz w:val="24"/>
          <w:szCs w:val="24"/>
        </w:rPr>
        <w:t>тельства».​</w:t>
      </w:r>
    </w:p>
    <w:p w:rsidR="00F33E65" w:rsidRDefault="00F33E65" w:rsidP="008A7F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494" w:rsidRDefault="006C3E45" w:rsidP="00B54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E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24757">
        <w:rPr>
          <w:rFonts w:ascii="Times New Roman" w:hAnsi="Times New Roman" w:cs="Times New Roman"/>
          <w:color w:val="000000"/>
          <w:sz w:val="24"/>
          <w:szCs w:val="24"/>
          <w:u w:val="single"/>
        </w:rPr>
        <w:t>27 сентября 2021 года</w:t>
      </w:r>
      <w:r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A86">
        <w:rPr>
          <w:rFonts w:ascii="Times New Roman" w:hAnsi="Times New Roman" w:cs="Times New Roman"/>
          <w:color w:val="000000"/>
          <w:sz w:val="24"/>
          <w:szCs w:val="24"/>
        </w:rPr>
        <w:t>в режиме он-</w:t>
      </w:r>
      <w:proofErr w:type="spellStart"/>
      <w:r w:rsidR="00FB4A8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FB4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>состоялось заседан</w:t>
      </w:r>
      <w:r w:rsidR="00F52751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F52751" w:rsidRPr="00BE2F4B">
        <w:rPr>
          <w:rFonts w:ascii="Times New Roman" w:hAnsi="Times New Roman" w:cs="Times New Roman"/>
          <w:color w:val="000000"/>
          <w:sz w:val="24"/>
          <w:szCs w:val="24"/>
        </w:rPr>
        <w:t>Президиума Республиканского Со</w:t>
      </w:r>
      <w:r w:rsidR="00113AA3" w:rsidRPr="00BE2F4B">
        <w:rPr>
          <w:rFonts w:ascii="Times New Roman" w:hAnsi="Times New Roman" w:cs="Times New Roman"/>
          <w:color w:val="000000"/>
          <w:sz w:val="24"/>
          <w:szCs w:val="24"/>
        </w:rPr>
        <w:t>вета с повес</w:t>
      </w:r>
      <w:r w:rsidR="00113AA3" w:rsidRPr="00BE2F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13AA3" w:rsidRPr="00BE2F4B">
        <w:rPr>
          <w:rFonts w:ascii="Times New Roman" w:hAnsi="Times New Roman" w:cs="Times New Roman"/>
          <w:color w:val="000000"/>
          <w:sz w:val="24"/>
          <w:szCs w:val="24"/>
        </w:rPr>
        <w:t>кой дня: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494" w:rsidRDefault="00113AA3" w:rsidP="00B54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494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и проведении 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YII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еспубликанского фестиваля самодеятельных исполнителей среди ветеранов 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публики Т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тарстан «</w:t>
      </w:r>
      <w:proofErr w:type="spellStart"/>
      <w:r w:rsidRPr="00B54494">
        <w:rPr>
          <w:rFonts w:ascii="Times New Roman" w:hAnsi="Times New Roman" w:cs="Times New Roman"/>
          <w:color w:val="000000"/>
          <w:sz w:val="24"/>
          <w:szCs w:val="24"/>
        </w:rPr>
        <w:t>Балкыш</w:t>
      </w:r>
      <w:proofErr w:type="spellEnd"/>
      <w:r w:rsidRPr="00B54494">
        <w:rPr>
          <w:rFonts w:ascii="Times New Roman" w:hAnsi="Times New Roman" w:cs="Times New Roman"/>
          <w:color w:val="000000"/>
          <w:sz w:val="24"/>
          <w:szCs w:val="24"/>
        </w:rPr>
        <w:t>» («С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ние») в 2021 - 2022 гг.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, посвящен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ного 35-й годовщине Р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егиональной общ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3E45" w:rsidRPr="00B54494">
        <w:rPr>
          <w:rFonts w:ascii="Times New Roman" w:hAnsi="Times New Roman" w:cs="Times New Roman"/>
          <w:color w:val="000000"/>
          <w:sz w:val="24"/>
          <w:szCs w:val="24"/>
        </w:rPr>
        <w:t>ственной организации ветеранов (пенсионеров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) РТ;</w:t>
      </w:r>
      <w:r w:rsidR="003867E5"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494" w:rsidRDefault="003867E5" w:rsidP="00B54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44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Об участии С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овета ветеранов (пенсионеров) г. 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абе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режные Ч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елны совместно с подведомственными орг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низациями 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труда, занятости и социальной защиты 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РТ, М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здравоохранения 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 xml:space="preserve">, отделами 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исполкома муниципального образования, органами местн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го самоуправления в реализации федерального проекта «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таршее поколение» национального проекта «</w:t>
      </w:r>
      <w:r w:rsidR="00113AA3" w:rsidRPr="00B5449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емогр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4494">
        <w:rPr>
          <w:rFonts w:ascii="Times New Roman" w:hAnsi="Times New Roman" w:cs="Times New Roman"/>
          <w:color w:val="000000"/>
          <w:sz w:val="24"/>
          <w:szCs w:val="24"/>
        </w:rPr>
        <w:t>фия».</w:t>
      </w:r>
    </w:p>
    <w:p w:rsidR="00724757" w:rsidRPr="00724757" w:rsidRDefault="006C3E4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56">
        <w:rPr>
          <w:rFonts w:ascii="Times New Roman" w:hAnsi="Times New Roman" w:cs="Times New Roman"/>
          <w:color w:val="000000"/>
          <w:sz w:val="24"/>
          <w:szCs w:val="24"/>
          <w:u w:val="single"/>
        </w:rPr>
        <w:t>23 декабря 2021 года</w:t>
      </w:r>
      <w:r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>состоялось заседание Презид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2751">
        <w:rPr>
          <w:rFonts w:ascii="Times New Roman" w:hAnsi="Times New Roman" w:cs="Times New Roman"/>
          <w:color w:val="000000"/>
          <w:sz w:val="24"/>
          <w:szCs w:val="24"/>
        </w:rPr>
        <w:t xml:space="preserve">ума </w:t>
      </w:r>
      <w:r w:rsidR="00F52751" w:rsidRPr="00BE2F4B">
        <w:rPr>
          <w:rFonts w:ascii="Times New Roman" w:hAnsi="Times New Roman" w:cs="Times New Roman"/>
          <w:color w:val="000000"/>
          <w:sz w:val="24"/>
          <w:szCs w:val="24"/>
        </w:rPr>
        <w:t>Республиканского С</w:t>
      </w:r>
      <w:r w:rsidR="00113AA3" w:rsidRPr="00BE2F4B">
        <w:rPr>
          <w:rFonts w:ascii="Times New Roman" w:hAnsi="Times New Roman" w:cs="Times New Roman"/>
          <w:color w:val="000000"/>
          <w:sz w:val="24"/>
          <w:szCs w:val="24"/>
        </w:rPr>
        <w:t>овета с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повесткой дня:</w:t>
      </w:r>
    </w:p>
    <w:p w:rsidR="00DC6556" w:rsidRPr="00DC6556" w:rsidRDefault="00DC6556" w:rsidP="00841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56">
        <w:rPr>
          <w:rFonts w:ascii="Times New Roman" w:hAnsi="Times New Roman" w:cs="Times New Roman"/>
          <w:color w:val="000000"/>
          <w:sz w:val="24"/>
          <w:szCs w:val="24"/>
        </w:rPr>
        <w:t>«О плане основных мероприятий Республиканского Совета Региональной общественной организации ветеранов (пенсионеров) Республики Татарстан и его общественных комиссий на 2022 год»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4A86" w:rsidRDefault="00DC6556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0EF">
        <w:rPr>
          <w:rFonts w:ascii="Times New Roman" w:hAnsi="Times New Roman" w:cs="Times New Roman"/>
          <w:color w:val="000000"/>
          <w:sz w:val="24"/>
          <w:szCs w:val="24"/>
        </w:rPr>
        <w:t xml:space="preserve">«Об итогах </w:t>
      </w:r>
      <w:r w:rsidR="00CB40EF" w:rsidRPr="00BE2F4B">
        <w:rPr>
          <w:rFonts w:ascii="Times New Roman" w:hAnsi="Times New Roman" w:cs="Times New Roman"/>
          <w:color w:val="000000"/>
          <w:sz w:val="24"/>
          <w:szCs w:val="24"/>
        </w:rPr>
        <w:t>работы С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оветов ветеранов в муниц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пальных районах и городских округах</w:t>
      </w:r>
      <w:r w:rsidR="006C3E45" w:rsidRPr="00724757">
        <w:rPr>
          <w:rFonts w:ascii="Times New Roman" w:hAnsi="Times New Roman" w:cs="Times New Roman"/>
          <w:color w:val="000000"/>
          <w:sz w:val="24"/>
          <w:szCs w:val="24"/>
        </w:rPr>
        <w:t xml:space="preserve"> по привлечению вн</w:t>
      </w:r>
      <w:r w:rsidR="006C3E45" w:rsidRPr="007247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C3E45" w:rsidRPr="00724757">
        <w:rPr>
          <w:rFonts w:ascii="Times New Roman" w:hAnsi="Times New Roman" w:cs="Times New Roman"/>
          <w:color w:val="000000"/>
          <w:sz w:val="24"/>
          <w:szCs w:val="24"/>
        </w:rPr>
        <w:t>бюджетных средств на реализацию социально-значимых проектов через участие в конкурсах для некоммерческих организаций в 2021 го</w:t>
      </w:r>
      <w:r w:rsidR="00113AA3" w:rsidRPr="00724757">
        <w:rPr>
          <w:rFonts w:ascii="Times New Roman" w:hAnsi="Times New Roman" w:cs="Times New Roman"/>
          <w:color w:val="000000"/>
          <w:sz w:val="24"/>
          <w:szCs w:val="24"/>
        </w:rPr>
        <w:t>ду»​;</w:t>
      </w:r>
    </w:p>
    <w:p w:rsidR="006C3E45" w:rsidRPr="00FB4A86" w:rsidRDefault="003867E5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5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3AA3" w:rsidRPr="00FB4A86">
        <w:rPr>
          <w:rFonts w:ascii="Times New Roman" w:hAnsi="Times New Roman" w:cs="Times New Roman"/>
          <w:color w:val="000000"/>
          <w:sz w:val="24"/>
          <w:szCs w:val="24"/>
        </w:rPr>
        <w:t>О взаимодействии Р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егиональной общественной о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ганизации ветеранов (пенсионе</w:t>
      </w:r>
      <w:r w:rsidR="00113AA3" w:rsidRPr="00FB4A86">
        <w:rPr>
          <w:rFonts w:ascii="Times New Roman" w:hAnsi="Times New Roman" w:cs="Times New Roman"/>
          <w:color w:val="000000"/>
          <w:sz w:val="24"/>
          <w:szCs w:val="24"/>
        </w:rPr>
        <w:t>ров) Республики Т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атарстан с редакциями республиканских газет по освещению деятел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>ности ветеранских о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>рганизаций на страницах газет»;</w:t>
      </w:r>
    </w:p>
    <w:p w:rsidR="00FB4A86" w:rsidRPr="00DC6556" w:rsidRDefault="00DC6556" w:rsidP="00841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56">
        <w:rPr>
          <w:rFonts w:ascii="Times New Roman" w:hAnsi="Times New Roman" w:cs="Times New Roman"/>
          <w:color w:val="000000"/>
          <w:sz w:val="24"/>
          <w:szCs w:val="24"/>
        </w:rPr>
        <w:t>«Об итогах реализации социального проекта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"Воло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теры серебряного возраста-проводники политики активного долголетия для граждан старшего поколения, проживающих (пользующихся услугами) в учреждениях социального о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служивания"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6556" w:rsidRPr="00DC6556" w:rsidRDefault="00DC6556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56">
        <w:rPr>
          <w:rFonts w:ascii="Times New Roman" w:hAnsi="Times New Roman" w:cs="Times New Roman"/>
          <w:color w:val="000000"/>
          <w:sz w:val="24"/>
          <w:szCs w:val="24"/>
        </w:rPr>
        <w:t>«Об утверждении штатного расписания сотрудников Республиканского Совета Региональной общественной о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C6556">
        <w:rPr>
          <w:rFonts w:ascii="Times New Roman" w:hAnsi="Times New Roman" w:cs="Times New Roman"/>
          <w:color w:val="000000"/>
          <w:sz w:val="24"/>
          <w:szCs w:val="24"/>
        </w:rPr>
        <w:t>ганизации ветеранов (пенсионеров) Республики Татарстан на 2022 год»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6556" w:rsidRDefault="00DC6556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E45" w:rsidRPr="00113AA3" w:rsidRDefault="00113AA3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4ED">
        <w:rPr>
          <w:rFonts w:ascii="Times New Roman" w:hAnsi="Times New Roman" w:cs="Times New Roman"/>
          <w:color w:val="000000"/>
          <w:sz w:val="24"/>
          <w:szCs w:val="24"/>
          <w:u w:val="single"/>
        </w:rPr>
        <w:t>17 июня  2021 года</w:t>
      </w:r>
      <w:r w:rsidRPr="00FB4A86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заседание</w:t>
      </w:r>
      <w:r w:rsidR="006C3E45" w:rsidRPr="00FB4A86">
        <w:rPr>
          <w:rFonts w:ascii="Times New Roman" w:hAnsi="Times New Roman" w:cs="Times New Roman"/>
          <w:color w:val="000000"/>
          <w:sz w:val="24"/>
          <w:szCs w:val="24"/>
        </w:rPr>
        <w:t xml:space="preserve"> «Круглого стола», организованного 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Республикан</w:t>
      </w:r>
      <w:r w:rsidR="00BF3855" w:rsidRPr="00BE2F4B">
        <w:rPr>
          <w:rFonts w:ascii="Times New Roman" w:hAnsi="Times New Roman" w:cs="Times New Roman"/>
          <w:color w:val="000000"/>
          <w:sz w:val="24"/>
          <w:szCs w:val="24"/>
        </w:rPr>
        <w:t>ским Советом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ветер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нов (пенсионеров) Республики Татарстан, </w:t>
      </w:r>
      <w:r w:rsidR="00BF3855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3E45" w:rsidRPr="00BE2F4B">
        <w:rPr>
          <w:rFonts w:ascii="Times New Roman" w:hAnsi="Times New Roman" w:cs="Times New Roman"/>
          <w:color w:val="000000"/>
          <w:sz w:val="24"/>
          <w:szCs w:val="24"/>
        </w:rPr>
        <w:t>митетом по социальной политике  Государственного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 xml:space="preserve"> Совета Республики Татарстан,</w:t>
      </w:r>
      <w:r w:rsidR="00174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здравоохранения Республики Татарстан, администрацией Государственного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 xml:space="preserve">«Госпиталь для ветеранов войн» </w:t>
      </w:r>
      <w:proofErr w:type="spellStart"/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на тему: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«О совершенствовании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охраны здоровья и развитии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по пр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3E45" w:rsidRPr="00113AA3">
        <w:rPr>
          <w:rFonts w:ascii="Times New Roman" w:hAnsi="Times New Roman" w:cs="Times New Roman"/>
          <w:color w:val="000000"/>
          <w:sz w:val="24"/>
          <w:szCs w:val="24"/>
        </w:rPr>
        <w:t>филю «Гериатрия» - пожилым людям»</w:t>
      </w:r>
      <w:r w:rsidR="002D5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40" w:rsidRPr="00BE2F4B" w:rsidRDefault="007F4A40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36549" w:rsidRPr="00BE2F4B">
        <w:rPr>
          <w:rFonts w:ascii="Times New Roman" w:hAnsi="Times New Roman" w:cs="Times New Roman"/>
          <w:sz w:val="24"/>
          <w:szCs w:val="24"/>
        </w:rPr>
        <w:t>О</w:t>
      </w:r>
      <w:r w:rsidRPr="00BE2F4B">
        <w:rPr>
          <w:rFonts w:ascii="Times New Roman" w:hAnsi="Times New Roman" w:cs="Times New Roman"/>
          <w:sz w:val="24"/>
          <w:szCs w:val="24"/>
        </w:rPr>
        <w:t>рганизации</w:t>
      </w:r>
      <w:r w:rsidR="00436549" w:rsidRPr="00BE2F4B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Pr="00BE2F4B">
        <w:rPr>
          <w:rFonts w:ascii="Times New Roman" w:hAnsi="Times New Roman" w:cs="Times New Roman"/>
          <w:sz w:val="24"/>
          <w:szCs w:val="24"/>
        </w:rPr>
        <w:t xml:space="preserve"> организуется в тесном взаимодействии с органами государственной</w:t>
      </w:r>
      <w:r w:rsidRPr="0049544F">
        <w:rPr>
          <w:rFonts w:ascii="Times New Roman" w:hAnsi="Times New Roman" w:cs="Times New Roman"/>
          <w:sz w:val="24"/>
          <w:szCs w:val="24"/>
        </w:rPr>
        <w:t xml:space="preserve"> и м</w:t>
      </w:r>
      <w:r w:rsidRPr="0049544F">
        <w:rPr>
          <w:rFonts w:ascii="Times New Roman" w:hAnsi="Times New Roman" w:cs="Times New Roman"/>
          <w:sz w:val="24"/>
          <w:szCs w:val="24"/>
        </w:rPr>
        <w:t>у</w:t>
      </w:r>
      <w:r w:rsidRPr="0049544F">
        <w:rPr>
          <w:rFonts w:ascii="Times New Roman" w:hAnsi="Times New Roman" w:cs="Times New Roman"/>
          <w:sz w:val="24"/>
          <w:szCs w:val="24"/>
        </w:rPr>
        <w:t>ниципальной власти, организациями, общественными вет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ранскими организациями Республики Татарстан и регионов России. Взаимодейс</w:t>
      </w:r>
      <w:r w:rsidR="00436549">
        <w:rPr>
          <w:rFonts w:ascii="Times New Roman" w:hAnsi="Times New Roman" w:cs="Times New Roman"/>
          <w:sz w:val="24"/>
          <w:szCs w:val="24"/>
        </w:rPr>
        <w:t xml:space="preserve">твие </w:t>
      </w:r>
      <w:r w:rsidR="00436549" w:rsidRPr="00BE2F4B">
        <w:rPr>
          <w:rFonts w:ascii="Times New Roman" w:hAnsi="Times New Roman" w:cs="Times New Roman"/>
          <w:sz w:val="24"/>
          <w:szCs w:val="24"/>
        </w:rPr>
        <w:t>осуществляется на основе</w:t>
      </w:r>
      <w:r w:rsidRPr="00BE2F4B">
        <w:rPr>
          <w:rFonts w:ascii="Times New Roman" w:hAnsi="Times New Roman" w:cs="Times New Roman"/>
          <w:sz w:val="24"/>
          <w:szCs w:val="24"/>
        </w:rPr>
        <w:t xml:space="preserve"> дву</w:t>
      </w:r>
      <w:r w:rsidRPr="00BE2F4B">
        <w:rPr>
          <w:rFonts w:ascii="Times New Roman" w:hAnsi="Times New Roman" w:cs="Times New Roman"/>
          <w:sz w:val="24"/>
          <w:szCs w:val="24"/>
        </w:rPr>
        <w:t>х</w:t>
      </w:r>
      <w:r w:rsidRPr="00BE2F4B">
        <w:rPr>
          <w:rFonts w:ascii="Times New Roman" w:hAnsi="Times New Roman" w:cs="Times New Roman"/>
          <w:sz w:val="24"/>
          <w:szCs w:val="24"/>
        </w:rPr>
        <w:t xml:space="preserve">сторонних Соглашений, количество которых в настоящее время - более 30. </w:t>
      </w:r>
    </w:p>
    <w:p w:rsidR="001744ED" w:rsidRDefault="00475E26" w:rsidP="008A7F3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2F4B">
        <w:rPr>
          <w:rFonts w:ascii="Times New Roman" w:hAnsi="Times New Roman" w:cs="Times New Roman"/>
          <w:sz w:val="24"/>
          <w:szCs w:val="24"/>
        </w:rPr>
        <w:t>Так, 27 августа 2021 года подписано еще</w:t>
      </w:r>
      <w:r>
        <w:rPr>
          <w:rFonts w:ascii="Times New Roman" w:hAnsi="Times New Roman" w:cs="Times New Roman"/>
          <w:sz w:val="24"/>
          <w:szCs w:val="24"/>
        </w:rPr>
        <w:t xml:space="preserve"> одно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глашение о сотрудничестве с Т</w:t>
      </w:r>
      <w:r w:rsidRPr="0047543B">
        <w:rPr>
          <w:rFonts w:ascii="Times New Roman" w:hAnsi="Times New Roman" w:cs="Times New Roman"/>
          <w:sz w:val="24"/>
          <w:szCs w:val="24"/>
        </w:rPr>
        <w:t>атарстанским региональным отделение</w:t>
      </w:r>
      <w:r w:rsidR="0047543B">
        <w:rPr>
          <w:rFonts w:ascii="Times New Roman" w:hAnsi="Times New Roman" w:cs="Times New Roman"/>
          <w:sz w:val="24"/>
          <w:szCs w:val="24"/>
        </w:rPr>
        <w:t>м  Российского Красного Креста, в</w:t>
      </w:r>
      <w:r w:rsidRPr="0047543B">
        <w:rPr>
          <w:rFonts w:ascii="Times New Roman" w:hAnsi="Times New Roman" w:cs="Times New Roman"/>
          <w:sz w:val="24"/>
          <w:szCs w:val="24"/>
        </w:rPr>
        <w:t xml:space="preserve"> рамках кот</w:t>
      </w:r>
      <w:r w:rsidRPr="0047543B">
        <w:rPr>
          <w:rFonts w:ascii="Times New Roman" w:hAnsi="Times New Roman" w:cs="Times New Roman"/>
          <w:sz w:val="24"/>
          <w:szCs w:val="24"/>
        </w:rPr>
        <w:t>о</w:t>
      </w:r>
      <w:r w:rsidRPr="0047543B">
        <w:rPr>
          <w:rFonts w:ascii="Times New Roman" w:hAnsi="Times New Roman" w:cs="Times New Roman"/>
          <w:sz w:val="24"/>
          <w:szCs w:val="24"/>
        </w:rPr>
        <w:t xml:space="preserve">рого </w:t>
      </w:r>
      <w:r w:rsidR="00FD6155" w:rsidRPr="00BE2F4B">
        <w:rPr>
          <w:rFonts w:ascii="Times New Roman" w:hAnsi="Times New Roman" w:cs="Times New Roman"/>
          <w:sz w:val="24"/>
          <w:szCs w:val="24"/>
        </w:rPr>
        <w:t xml:space="preserve">Республиканскому Совету 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переданы  </w:t>
      </w:r>
      <w:r w:rsidR="00EA0939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стулья 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для ва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ных комнат фирмы DR.EDELMANN, предназначенных для проведения санитарно-гигиенических процедур в ванных комнатах  лицам с ограниченными</w:t>
      </w:r>
      <w:r w:rsidR="00521C5A"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физическими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возможн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Roboto" w:hAnsi="Roboto"/>
          <w:color w:val="3C4052"/>
          <w:sz w:val="27"/>
          <w:szCs w:val="27"/>
          <w:shd w:val="clear" w:color="auto" w:fill="FFFFFF"/>
        </w:rPr>
        <w:t xml:space="preserve">. </w:t>
      </w:r>
    </w:p>
    <w:p w:rsidR="001744ED" w:rsidRPr="0049544F" w:rsidRDefault="001744ED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4ED" w:rsidRDefault="007F4A40" w:rsidP="008414DD">
      <w:pPr>
        <w:pStyle w:val="a4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Обмен опытом и изучение положительных итогов де</w:t>
      </w:r>
      <w:r w:rsidRPr="0049544F">
        <w:rPr>
          <w:rFonts w:ascii="Times New Roman" w:hAnsi="Times New Roman" w:cs="Times New Roman"/>
          <w:sz w:val="24"/>
          <w:szCs w:val="24"/>
        </w:rPr>
        <w:t>я</w:t>
      </w:r>
      <w:r w:rsidRPr="0049544F">
        <w:rPr>
          <w:rFonts w:ascii="Times New Roman" w:hAnsi="Times New Roman" w:cs="Times New Roman"/>
          <w:sz w:val="24"/>
          <w:szCs w:val="24"/>
        </w:rPr>
        <w:t>тельности коллег из соседних муниципальных районов, а также других регионов России</w:t>
      </w:r>
      <w:r w:rsidR="00BE2F4B">
        <w:rPr>
          <w:rFonts w:ascii="Times New Roman" w:hAnsi="Times New Roman" w:cs="Times New Roman"/>
          <w:sz w:val="24"/>
          <w:szCs w:val="24"/>
        </w:rPr>
        <w:t xml:space="preserve"> </w:t>
      </w:r>
      <w:r w:rsidRPr="0049544F">
        <w:rPr>
          <w:rFonts w:ascii="Times New Roman" w:hAnsi="Times New Roman" w:cs="Times New Roman"/>
          <w:sz w:val="24"/>
          <w:szCs w:val="24"/>
        </w:rPr>
        <w:t>- залог успешной работы в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 xml:space="preserve">теранской организации. </w:t>
      </w:r>
    </w:p>
    <w:p w:rsidR="001744ED" w:rsidRDefault="002A4A0F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1744ED" w:rsidRPr="001744ED">
        <w:rPr>
          <w:rFonts w:ascii="Times New Roman" w:hAnsi="Times New Roman" w:cs="Times New Roman"/>
          <w:sz w:val="24"/>
          <w:szCs w:val="24"/>
        </w:rPr>
        <w:t xml:space="preserve">8 сентября на теплоходе «Александр Фадеев»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дружественным визитом </w:t>
      </w:r>
      <w:r w:rsidR="001744ED" w:rsidRPr="00174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побывала </w:t>
      </w:r>
      <w:r w:rsidR="001744ED" w:rsidRPr="001744ED">
        <w:rPr>
          <w:rFonts w:ascii="Times New Roman" w:hAnsi="Times New Roman" w:cs="Times New Roman"/>
          <w:sz w:val="24"/>
          <w:szCs w:val="24"/>
        </w:rPr>
        <w:t>делегация ветеранов и пенсионеров Свердловской области.  В составе делегации Свердловской области под руководством Суд</w:t>
      </w:r>
      <w:r w:rsidR="001744ED" w:rsidRPr="001744ED">
        <w:rPr>
          <w:rFonts w:ascii="Times New Roman" w:hAnsi="Times New Roman" w:cs="Times New Roman"/>
          <w:sz w:val="24"/>
          <w:szCs w:val="24"/>
        </w:rPr>
        <w:t>а</w:t>
      </w:r>
      <w:r w:rsidR="001744ED" w:rsidRPr="001744ED">
        <w:rPr>
          <w:rFonts w:ascii="Times New Roman" w:hAnsi="Times New Roman" w:cs="Times New Roman"/>
          <w:sz w:val="24"/>
          <w:szCs w:val="24"/>
        </w:rPr>
        <w:t>кова Юрий Дмитриевича - председателя Свердловской о</w:t>
      </w:r>
      <w:r w:rsidR="001744ED" w:rsidRPr="001744ED">
        <w:rPr>
          <w:rFonts w:ascii="Times New Roman" w:hAnsi="Times New Roman" w:cs="Times New Roman"/>
          <w:sz w:val="24"/>
          <w:szCs w:val="24"/>
        </w:rPr>
        <w:t>б</w:t>
      </w:r>
      <w:r w:rsidR="001744ED" w:rsidRPr="001744ED">
        <w:rPr>
          <w:rFonts w:ascii="Times New Roman" w:hAnsi="Times New Roman" w:cs="Times New Roman"/>
          <w:sz w:val="24"/>
          <w:szCs w:val="24"/>
        </w:rPr>
        <w:t>ластной общественной организации ветеранов войны, тр</w:t>
      </w:r>
      <w:r w:rsidR="001744ED" w:rsidRPr="001744ED">
        <w:rPr>
          <w:rFonts w:ascii="Times New Roman" w:hAnsi="Times New Roman" w:cs="Times New Roman"/>
          <w:sz w:val="24"/>
          <w:szCs w:val="24"/>
        </w:rPr>
        <w:t>у</w:t>
      </w:r>
      <w:r w:rsidR="001744ED" w:rsidRPr="001744ED">
        <w:rPr>
          <w:rFonts w:ascii="Times New Roman" w:hAnsi="Times New Roman" w:cs="Times New Roman"/>
          <w:sz w:val="24"/>
          <w:szCs w:val="24"/>
        </w:rPr>
        <w:t xml:space="preserve">да, боевых действий, государственной службы прибыл и участник </w:t>
      </w:r>
      <w:r w:rsidR="001744ED" w:rsidRPr="00BE2F4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406F0C" w:rsidRPr="00BE2F4B">
        <w:rPr>
          <w:rFonts w:ascii="Times New Roman" w:hAnsi="Times New Roman" w:cs="Times New Roman"/>
          <w:sz w:val="24"/>
          <w:szCs w:val="24"/>
        </w:rPr>
        <w:t>,</w:t>
      </w:r>
      <w:r w:rsidR="001744ED" w:rsidRPr="00BE2F4B">
        <w:rPr>
          <w:rFonts w:ascii="Times New Roman" w:hAnsi="Times New Roman" w:cs="Times New Roman"/>
          <w:sz w:val="24"/>
          <w:szCs w:val="24"/>
        </w:rPr>
        <w:t xml:space="preserve"> </w:t>
      </w:r>
      <w:r w:rsidR="00406F0C" w:rsidRPr="00BE2F4B">
        <w:rPr>
          <w:rFonts w:ascii="Times New Roman" w:hAnsi="Times New Roman" w:cs="Times New Roman"/>
          <w:sz w:val="24"/>
          <w:szCs w:val="24"/>
        </w:rPr>
        <w:t xml:space="preserve">97- летний </w:t>
      </w:r>
      <w:proofErr w:type="spellStart"/>
      <w:r w:rsidR="001744ED" w:rsidRPr="00BE2F4B">
        <w:rPr>
          <w:rFonts w:ascii="Times New Roman" w:hAnsi="Times New Roman" w:cs="Times New Roman"/>
          <w:sz w:val="24"/>
          <w:szCs w:val="24"/>
        </w:rPr>
        <w:t>Э</w:t>
      </w:r>
      <w:r w:rsidR="001744ED" w:rsidRPr="00BE2F4B">
        <w:rPr>
          <w:rFonts w:ascii="Times New Roman" w:hAnsi="Times New Roman" w:cs="Times New Roman"/>
          <w:sz w:val="24"/>
          <w:szCs w:val="24"/>
        </w:rPr>
        <w:t>к</w:t>
      </w:r>
      <w:r w:rsidR="001744ED" w:rsidRPr="00BE2F4B"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  <w:r w:rsidR="001744ED" w:rsidRPr="00BE2F4B">
        <w:rPr>
          <w:rFonts w:ascii="Times New Roman" w:hAnsi="Times New Roman" w:cs="Times New Roman"/>
          <w:sz w:val="24"/>
          <w:szCs w:val="24"/>
        </w:rPr>
        <w:t xml:space="preserve"> Владимир Ильич. </w:t>
      </w:r>
      <w:r w:rsidRPr="00BE2F4B">
        <w:rPr>
          <w:rFonts w:ascii="Times New Roman" w:hAnsi="Times New Roman" w:cs="Times New Roman"/>
          <w:sz w:val="24"/>
          <w:szCs w:val="24"/>
        </w:rPr>
        <w:t>Г</w:t>
      </w:r>
      <w:r w:rsidR="001744ED" w:rsidRPr="00BE2F4B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BE2F4B">
        <w:rPr>
          <w:rFonts w:ascii="Times New Roman" w:hAnsi="Times New Roman" w:cs="Times New Roman"/>
          <w:sz w:val="24"/>
          <w:szCs w:val="24"/>
        </w:rPr>
        <w:t>посетили</w:t>
      </w:r>
      <w:r w:rsidR="008414DD" w:rsidRPr="00BE2F4B">
        <w:rPr>
          <w:rFonts w:ascii="Times New Roman" w:hAnsi="Times New Roman" w:cs="Times New Roman"/>
          <w:sz w:val="24"/>
          <w:szCs w:val="24"/>
        </w:rPr>
        <w:t xml:space="preserve"> </w:t>
      </w:r>
      <w:r w:rsidR="001744ED" w:rsidRPr="00BE2F4B">
        <w:rPr>
          <w:rFonts w:ascii="Times New Roman" w:hAnsi="Times New Roman" w:cs="Times New Roman"/>
          <w:sz w:val="24"/>
          <w:szCs w:val="24"/>
        </w:rPr>
        <w:t>Парк Победы, где возложили цветы к Вечному огню и почтили память тех, кто отдал жизнь, защищая Родину.</w:t>
      </w:r>
      <w:r w:rsidRPr="00BE2F4B">
        <w:rPr>
          <w:rFonts w:ascii="Times New Roman" w:hAnsi="Times New Roman" w:cs="Times New Roman"/>
          <w:sz w:val="24"/>
          <w:szCs w:val="24"/>
        </w:rPr>
        <w:t xml:space="preserve"> </w:t>
      </w:r>
      <w:r w:rsidR="001744ED" w:rsidRPr="00BE2F4B">
        <w:rPr>
          <w:rFonts w:ascii="Times New Roman" w:hAnsi="Times New Roman" w:cs="Times New Roman"/>
          <w:sz w:val="24"/>
          <w:szCs w:val="24"/>
        </w:rPr>
        <w:t>Также для гостей стол</w:t>
      </w:r>
      <w:r w:rsidR="001744ED" w:rsidRPr="00BE2F4B">
        <w:rPr>
          <w:rFonts w:ascii="Times New Roman" w:hAnsi="Times New Roman" w:cs="Times New Roman"/>
          <w:sz w:val="24"/>
          <w:szCs w:val="24"/>
        </w:rPr>
        <w:t>и</w:t>
      </w:r>
      <w:r w:rsidR="001744ED" w:rsidRPr="00BE2F4B">
        <w:rPr>
          <w:rFonts w:ascii="Times New Roman" w:hAnsi="Times New Roman" w:cs="Times New Roman"/>
          <w:sz w:val="24"/>
          <w:szCs w:val="24"/>
        </w:rPr>
        <w:lastRenderedPageBreak/>
        <w:t>цы была организована встреча в офисе Республиканского совета. За чашкой чая стороны обменялись</w:t>
      </w:r>
      <w:r w:rsidR="001744ED" w:rsidRPr="001744ED">
        <w:rPr>
          <w:rFonts w:ascii="Times New Roman" w:hAnsi="Times New Roman" w:cs="Times New Roman"/>
          <w:sz w:val="24"/>
          <w:szCs w:val="24"/>
        </w:rPr>
        <w:t xml:space="preserve"> опытом работы, рассказали о своей социально-значимой деятельности, п</w:t>
      </w:r>
      <w:r w:rsidR="001744ED" w:rsidRPr="001744ED">
        <w:rPr>
          <w:rFonts w:ascii="Times New Roman" w:hAnsi="Times New Roman" w:cs="Times New Roman"/>
          <w:sz w:val="24"/>
          <w:szCs w:val="24"/>
        </w:rPr>
        <w:t>о</w:t>
      </w:r>
      <w:r w:rsidR="001744ED" w:rsidRPr="001744ED">
        <w:rPr>
          <w:rFonts w:ascii="Times New Roman" w:hAnsi="Times New Roman" w:cs="Times New Roman"/>
          <w:sz w:val="24"/>
          <w:szCs w:val="24"/>
        </w:rPr>
        <w:t>делились своими идеями в части дальнейшего развития в</w:t>
      </w:r>
      <w:r w:rsidR="001744ED" w:rsidRPr="001744ED">
        <w:rPr>
          <w:rFonts w:ascii="Times New Roman" w:hAnsi="Times New Roman" w:cs="Times New Roman"/>
          <w:sz w:val="24"/>
          <w:szCs w:val="24"/>
        </w:rPr>
        <w:t>е</w:t>
      </w:r>
      <w:r w:rsidR="001744ED" w:rsidRPr="001744ED">
        <w:rPr>
          <w:rFonts w:ascii="Times New Roman" w:hAnsi="Times New Roman" w:cs="Times New Roman"/>
          <w:sz w:val="24"/>
          <w:szCs w:val="24"/>
        </w:rPr>
        <w:t>теранского движения.  Были затронуты вопросы социальной защиты ветеранов, реализации проектов по сохранению и</w:t>
      </w:r>
      <w:r w:rsidR="001744ED" w:rsidRPr="001744ED">
        <w:rPr>
          <w:rFonts w:ascii="Times New Roman" w:hAnsi="Times New Roman" w:cs="Times New Roman"/>
          <w:sz w:val="24"/>
          <w:szCs w:val="24"/>
        </w:rPr>
        <w:t>с</w:t>
      </w:r>
      <w:r w:rsidR="001744ED" w:rsidRPr="001744ED">
        <w:rPr>
          <w:rFonts w:ascii="Times New Roman" w:hAnsi="Times New Roman" w:cs="Times New Roman"/>
          <w:sz w:val="24"/>
          <w:szCs w:val="24"/>
        </w:rPr>
        <w:t>торической памяти народа, по патриотическому воспит</w:t>
      </w:r>
      <w:r w:rsidR="001744ED" w:rsidRPr="001744ED">
        <w:rPr>
          <w:rFonts w:ascii="Times New Roman" w:hAnsi="Times New Roman" w:cs="Times New Roman"/>
          <w:sz w:val="24"/>
          <w:szCs w:val="24"/>
        </w:rPr>
        <w:t>а</w:t>
      </w:r>
      <w:r w:rsidR="001744ED" w:rsidRPr="001744ED">
        <w:rPr>
          <w:rFonts w:ascii="Times New Roman" w:hAnsi="Times New Roman" w:cs="Times New Roman"/>
          <w:sz w:val="24"/>
          <w:szCs w:val="24"/>
        </w:rPr>
        <w:t xml:space="preserve">нию молодежи и т.д. </w:t>
      </w:r>
    </w:p>
    <w:p w:rsidR="002A4A0F" w:rsidRDefault="002A4A0F" w:rsidP="008A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05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4B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BE2F4B">
        <w:rPr>
          <w:rFonts w:ascii="Times New Roman" w:hAnsi="Times New Roman" w:cs="Times New Roman"/>
          <w:sz w:val="24"/>
          <w:szCs w:val="24"/>
        </w:rPr>
        <w:t xml:space="preserve">обеспечения открытости деятельности </w:t>
      </w:r>
      <w:r w:rsidR="00EF543C" w:rsidRPr="00BE2F4B">
        <w:rPr>
          <w:rFonts w:ascii="Times New Roman" w:hAnsi="Times New Roman" w:cs="Times New Roman"/>
          <w:sz w:val="24"/>
          <w:szCs w:val="24"/>
        </w:rPr>
        <w:t>О</w:t>
      </w:r>
      <w:r w:rsidRPr="00BE2F4B">
        <w:rPr>
          <w:rFonts w:ascii="Times New Roman" w:hAnsi="Times New Roman" w:cs="Times New Roman"/>
          <w:sz w:val="24"/>
          <w:szCs w:val="24"/>
        </w:rPr>
        <w:t>р</w:t>
      </w:r>
      <w:r w:rsidRPr="00BE2F4B">
        <w:rPr>
          <w:rFonts w:ascii="Times New Roman" w:hAnsi="Times New Roman" w:cs="Times New Roman"/>
          <w:sz w:val="24"/>
          <w:szCs w:val="24"/>
        </w:rPr>
        <w:t>ганизации</w:t>
      </w:r>
      <w:r w:rsidR="00EF543C" w:rsidRPr="00BE2F4B">
        <w:rPr>
          <w:rFonts w:ascii="Times New Roman" w:hAnsi="Times New Roman" w:cs="Times New Roman"/>
          <w:sz w:val="24"/>
          <w:szCs w:val="24"/>
        </w:rPr>
        <w:t xml:space="preserve"> ветеранов</w:t>
      </w:r>
      <w:proofErr w:type="gramEnd"/>
      <w:r w:rsidR="00EF543C" w:rsidRPr="00BE2F4B">
        <w:rPr>
          <w:rFonts w:ascii="Times New Roman" w:hAnsi="Times New Roman" w:cs="Times New Roman"/>
          <w:sz w:val="24"/>
          <w:szCs w:val="24"/>
        </w:rPr>
        <w:t xml:space="preserve"> РТ</w:t>
      </w:r>
      <w:r w:rsidRPr="00BE2F4B">
        <w:rPr>
          <w:rFonts w:ascii="Times New Roman" w:hAnsi="Times New Roman" w:cs="Times New Roman"/>
          <w:sz w:val="24"/>
          <w:szCs w:val="24"/>
        </w:rPr>
        <w:t>, в том числе его местных Советов, на официальном сайте: http://veterany.tatarstan.ru/  в еж</w:t>
      </w:r>
      <w:r w:rsidRPr="00BE2F4B">
        <w:rPr>
          <w:rFonts w:ascii="Times New Roman" w:hAnsi="Times New Roman" w:cs="Times New Roman"/>
          <w:sz w:val="24"/>
          <w:szCs w:val="24"/>
        </w:rPr>
        <w:t>е</w:t>
      </w:r>
      <w:r w:rsidRPr="00BE2F4B">
        <w:rPr>
          <w:rFonts w:ascii="Times New Roman" w:hAnsi="Times New Roman" w:cs="Times New Roman"/>
          <w:sz w:val="24"/>
          <w:szCs w:val="24"/>
        </w:rPr>
        <w:t>дневном режиме публикуются</w:t>
      </w:r>
      <w:r w:rsidRPr="0049544F">
        <w:rPr>
          <w:rFonts w:ascii="Times New Roman" w:hAnsi="Times New Roman" w:cs="Times New Roman"/>
          <w:sz w:val="24"/>
          <w:szCs w:val="24"/>
        </w:rPr>
        <w:t xml:space="preserve"> материалы о жизни ветер</w:t>
      </w:r>
      <w:r w:rsidRPr="0049544F">
        <w:rPr>
          <w:rFonts w:ascii="Times New Roman" w:hAnsi="Times New Roman" w:cs="Times New Roman"/>
          <w:sz w:val="24"/>
          <w:szCs w:val="24"/>
        </w:rPr>
        <w:t>а</w:t>
      </w:r>
      <w:r w:rsidRPr="0049544F">
        <w:rPr>
          <w:rFonts w:ascii="Times New Roman" w:hAnsi="Times New Roman" w:cs="Times New Roman"/>
          <w:sz w:val="24"/>
          <w:szCs w:val="24"/>
        </w:rPr>
        <w:t xml:space="preserve">нов республики. Если в </w:t>
      </w:r>
      <w:r w:rsidR="008414DD" w:rsidRPr="008414DD">
        <w:rPr>
          <w:rFonts w:ascii="Times New Roman" w:hAnsi="Times New Roman" w:cs="Times New Roman"/>
          <w:sz w:val="24"/>
          <w:szCs w:val="24"/>
        </w:rPr>
        <w:t>2017 году сайт посетили 4 102 чел</w:t>
      </w:r>
      <w:r w:rsidR="008414DD" w:rsidRPr="008414DD">
        <w:rPr>
          <w:rFonts w:ascii="Times New Roman" w:hAnsi="Times New Roman" w:cs="Times New Roman"/>
          <w:sz w:val="24"/>
          <w:szCs w:val="24"/>
        </w:rPr>
        <w:t>о</w:t>
      </w:r>
      <w:r w:rsidR="008414DD" w:rsidRPr="008414DD">
        <w:rPr>
          <w:rFonts w:ascii="Times New Roman" w:hAnsi="Times New Roman" w:cs="Times New Roman"/>
          <w:sz w:val="24"/>
          <w:szCs w:val="24"/>
        </w:rPr>
        <w:t>века, в 2018 году -  9 704 чел, в 2019 году – 13 131 чел,  в 2020 году – 9 137 человек</w:t>
      </w:r>
      <w:r w:rsidR="008414DD" w:rsidRPr="00BE2F4B">
        <w:rPr>
          <w:rFonts w:ascii="Times New Roman" w:hAnsi="Times New Roman" w:cs="Times New Roman"/>
          <w:sz w:val="24"/>
          <w:szCs w:val="24"/>
        </w:rPr>
        <w:t xml:space="preserve">, </w:t>
      </w:r>
      <w:r w:rsidR="000C50EB" w:rsidRPr="00BE2F4B">
        <w:rPr>
          <w:rFonts w:ascii="Times New Roman" w:hAnsi="Times New Roman" w:cs="Times New Roman"/>
          <w:sz w:val="24"/>
          <w:szCs w:val="24"/>
        </w:rPr>
        <w:t xml:space="preserve">то </w:t>
      </w:r>
      <w:r w:rsidR="008414DD" w:rsidRPr="00BE2F4B">
        <w:rPr>
          <w:rFonts w:ascii="Times New Roman" w:hAnsi="Times New Roman" w:cs="Times New Roman"/>
          <w:sz w:val="24"/>
          <w:szCs w:val="24"/>
        </w:rPr>
        <w:t>в 2021 году- 13</w:t>
      </w:r>
      <w:r w:rsidR="0047543B" w:rsidRPr="00BE2F4B">
        <w:rPr>
          <w:rFonts w:ascii="Times New Roman" w:hAnsi="Times New Roman" w:cs="Times New Roman"/>
          <w:sz w:val="24"/>
          <w:szCs w:val="24"/>
        </w:rPr>
        <w:t xml:space="preserve"> </w:t>
      </w:r>
      <w:r w:rsidR="008414DD" w:rsidRPr="00BE2F4B">
        <w:rPr>
          <w:rFonts w:ascii="Times New Roman" w:hAnsi="Times New Roman" w:cs="Times New Roman"/>
          <w:sz w:val="24"/>
          <w:szCs w:val="24"/>
        </w:rPr>
        <w:t>432 человек</w:t>
      </w:r>
      <w:r w:rsidR="0047543B" w:rsidRPr="00BE2F4B">
        <w:rPr>
          <w:rFonts w:ascii="Times New Roman" w:hAnsi="Times New Roman" w:cs="Times New Roman"/>
          <w:sz w:val="24"/>
          <w:szCs w:val="24"/>
        </w:rPr>
        <w:t>а</w:t>
      </w:r>
      <w:r w:rsidR="006E3EBF" w:rsidRPr="00BE2F4B">
        <w:rPr>
          <w:rFonts w:ascii="Times New Roman" w:hAnsi="Times New Roman" w:cs="Times New Roman"/>
          <w:sz w:val="24"/>
          <w:szCs w:val="24"/>
        </w:rPr>
        <w:t>, в том числе из дальнего зарубежья</w:t>
      </w:r>
      <w:r w:rsidR="008414DD" w:rsidRPr="00BE2F4B">
        <w:rPr>
          <w:rFonts w:ascii="Times New Roman" w:hAnsi="Times New Roman" w:cs="Times New Roman"/>
          <w:sz w:val="24"/>
          <w:szCs w:val="24"/>
        </w:rPr>
        <w:t>.</w:t>
      </w:r>
      <w:r w:rsidRPr="00BE2F4B">
        <w:rPr>
          <w:rFonts w:ascii="Times New Roman" w:hAnsi="Times New Roman" w:cs="Times New Roman"/>
          <w:sz w:val="24"/>
          <w:szCs w:val="24"/>
        </w:rPr>
        <w:t xml:space="preserve"> Более 25 % посетителей сайта- это граждане в возрасте 55 лет и</w:t>
      </w:r>
      <w:r w:rsidRPr="0049544F">
        <w:rPr>
          <w:rFonts w:ascii="Times New Roman" w:hAnsi="Times New Roman" w:cs="Times New Roman"/>
          <w:sz w:val="24"/>
          <w:szCs w:val="24"/>
        </w:rPr>
        <w:t xml:space="preserve"> старше, более 22%- в возрасте 35-44 года. Посещение сайта в основном ос</w:t>
      </w:r>
      <w:r w:rsidRPr="0049544F">
        <w:rPr>
          <w:rFonts w:ascii="Times New Roman" w:hAnsi="Times New Roman" w:cs="Times New Roman"/>
          <w:sz w:val="24"/>
          <w:szCs w:val="24"/>
        </w:rPr>
        <w:t>у</w:t>
      </w:r>
      <w:r w:rsidRPr="0049544F">
        <w:rPr>
          <w:rFonts w:ascii="Times New Roman" w:hAnsi="Times New Roman" w:cs="Times New Roman"/>
          <w:sz w:val="24"/>
          <w:szCs w:val="24"/>
        </w:rPr>
        <w:t>ществляется через персональные компьютеры (58,2%), ч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рез смартфоны (39,1%). Пик посещений приходится на п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риод самоизоляции граждан 65+.</w:t>
      </w: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Также материалы</w:t>
      </w:r>
      <w:r w:rsidR="000073EA">
        <w:rPr>
          <w:rFonts w:ascii="Times New Roman" w:hAnsi="Times New Roman" w:cs="Times New Roman"/>
          <w:sz w:val="24"/>
          <w:szCs w:val="24"/>
        </w:rPr>
        <w:t xml:space="preserve"> </w:t>
      </w:r>
      <w:r w:rsidRPr="0049544F">
        <w:rPr>
          <w:rFonts w:ascii="Times New Roman" w:hAnsi="Times New Roman" w:cs="Times New Roman"/>
          <w:sz w:val="24"/>
          <w:szCs w:val="24"/>
        </w:rPr>
        <w:t xml:space="preserve"> </w:t>
      </w:r>
      <w:r w:rsidRPr="00BE2F4B">
        <w:rPr>
          <w:rFonts w:ascii="Times New Roman" w:hAnsi="Times New Roman" w:cs="Times New Roman"/>
          <w:sz w:val="24"/>
          <w:szCs w:val="24"/>
        </w:rPr>
        <w:t xml:space="preserve">о </w:t>
      </w:r>
      <w:r w:rsidR="000073EA" w:rsidRPr="00BE2F4B">
        <w:rPr>
          <w:rFonts w:ascii="Times New Roman" w:hAnsi="Times New Roman" w:cs="Times New Roman"/>
          <w:sz w:val="24"/>
          <w:szCs w:val="24"/>
        </w:rPr>
        <w:t>жизне</w:t>
      </w:r>
      <w:r w:rsidRPr="00BE2F4B">
        <w:rPr>
          <w:rFonts w:ascii="Times New Roman" w:hAnsi="Times New Roman" w:cs="Times New Roman"/>
          <w:sz w:val="24"/>
          <w:szCs w:val="24"/>
        </w:rPr>
        <w:t xml:space="preserve">деятельности ветеранского </w:t>
      </w:r>
      <w:r w:rsidR="000073EA" w:rsidRPr="00BE2F4B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BE2F4B">
        <w:rPr>
          <w:rFonts w:ascii="Times New Roman" w:hAnsi="Times New Roman" w:cs="Times New Roman"/>
          <w:sz w:val="24"/>
          <w:szCs w:val="24"/>
        </w:rPr>
        <w:t>публикуются в газетах «Ветеран Татарстана» и «Татарстан ветераны»,</w:t>
      </w:r>
      <w:r w:rsidR="000073EA" w:rsidRPr="00BE2F4B">
        <w:rPr>
          <w:rFonts w:ascii="Times New Roman" w:hAnsi="Times New Roman" w:cs="Times New Roman"/>
          <w:sz w:val="24"/>
          <w:szCs w:val="24"/>
        </w:rPr>
        <w:t xml:space="preserve"> учредителями  которых являют</w:t>
      </w:r>
      <w:r w:rsidR="00BE2F4B" w:rsidRPr="00BE2F4B">
        <w:rPr>
          <w:rFonts w:ascii="Times New Roman" w:hAnsi="Times New Roman" w:cs="Times New Roman"/>
          <w:sz w:val="24"/>
          <w:szCs w:val="24"/>
        </w:rPr>
        <w:t>с</w:t>
      </w:r>
      <w:r w:rsidR="000073EA" w:rsidRPr="00BE2F4B">
        <w:rPr>
          <w:rFonts w:ascii="Times New Roman" w:hAnsi="Times New Roman" w:cs="Times New Roman"/>
          <w:sz w:val="24"/>
          <w:szCs w:val="24"/>
        </w:rPr>
        <w:t>я Организация ветеранов РТ и редакции республиканских г</w:t>
      </w:r>
      <w:r w:rsidR="000073EA" w:rsidRPr="00BE2F4B">
        <w:rPr>
          <w:rFonts w:ascii="Times New Roman" w:hAnsi="Times New Roman" w:cs="Times New Roman"/>
          <w:sz w:val="24"/>
          <w:szCs w:val="24"/>
        </w:rPr>
        <w:t>а</w:t>
      </w:r>
      <w:r w:rsidR="000073EA" w:rsidRPr="00BE2F4B">
        <w:rPr>
          <w:rFonts w:ascii="Times New Roman" w:hAnsi="Times New Roman" w:cs="Times New Roman"/>
          <w:sz w:val="24"/>
          <w:szCs w:val="24"/>
        </w:rPr>
        <w:t xml:space="preserve">зет </w:t>
      </w:r>
      <w:r w:rsidR="00DA1919">
        <w:rPr>
          <w:rFonts w:ascii="Times New Roman" w:hAnsi="Times New Roman" w:cs="Times New Roman"/>
          <w:sz w:val="24"/>
          <w:szCs w:val="24"/>
        </w:rPr>
        <w:t>«</w:t>
      </w:r>
      <w:r w:rsidR="000073EA" w:rsidRPr="00BE2F4B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DA1919">
        <w:rPr>
          <w:rFonts w:ascii="Times New Roman" w:hAnsi="Times New Roman" w:cs="Times New Roman"/>
          <w:sz w:val="24"/>
          <w:szCs w:val="24"/>
        </w:rPr>
        <w:t>»</w:t>
      </w:r>
      <w:r w:rsidR="000073EA" w:rsidRPr="00BE2F4B">
        <w:rPr>
          <w:rFonts w:ascii="Times New Roman" w:hAnsi="Times New Roman" w:cs="Times New Roman"/>
          <w:sz w:val="24"/>
          <w:szCs w:val="24"/>
        </w:rPr>
        <w:t xml:space="preserve"> и </w:t>
      </w:r>
      <w:r w:rsidR="00DA19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73EA" w:rsidRPr="00BE2F4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0073EA" w:rsidRPr="00BE2F4B"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="00DA1919">
        <w:rPr>
          <w:rFonts w:ascii="Times New Roman" w:hAnsi="Times New Roman" w:cs="Times New Roman"/>
          <w:sz w:val="24"/>
          <w:szCs w:val="24"/>
        </w:rPr>
        <w:t>»</w:t>
      </w:r>
      <w:r w:rsidR="000073EA" w:rsidRPr="00BE2F4B">
        <w:rPr>
          <w:rFonts w:ascii="Times New Roman" w:hAnsi="Times New Roman" w:cs="Times New Roman"/>
          <w:sz w:val="24"/>
          <w:szCs w:val="24"/>
        </w:rPr>
        <w:t>,</w:t>
      </w:r>
      <w:r w:rsidRPr="00BE2F4B">
        <w:rPr>
          <w:rFonts w:ascii="Times New Roman" w:hAnsi="Times New Roman" w:cs="Times New Roman"/>
          <w:sz w:val="24"/>
          <w:szCs w:val="24"/>
        </w:rPr>
        <w:t xml:space="preserve"> еж</w:t>
      </w:r>
      <w:r w:rsidRPr="00BE2F4B">
        <w:rPr>
          <w:rFonts w:ascii="Times New Roman" w:hAnsi="Times New Roman" w:cs="Times New Roman"/>
          <w:sz w:val="24"/>
          <w:szCs w:val="24"/>
        </w:rPr>
        <w:t>е</w:t>
      </w:r>
      <w:r w:rsidRPr="00BE2F4B">
        <w:rPr>
          <w:rFonts w:ascii="Times New Roman" w:hAnsi="Times New Roman" w:cs="Times New Roman"/>
          <w:sz w:val="24"/>
          <w:szCs w:val="24"/>
        </w:rPr>
        <w:t>месячно на двух государственных языках Республики Т</w:t>
      </w:r>
      <w:r w:rsidRPr="00BE2F4B">
        <w:rPr>
          <w:rFonts w:ascii="Times New Roman" w:hAnsi="Times New Roman" w:cs="Times New Roman"/>
          <w:sz w:val="24"/>
          <w:szCs w:val="24"/>
        </w:rPr>
        <w:t>а</w:t>
      </w:r>
      <w:r w:rsidRPr="00BE2F4B">
        <w:rPr>
          <w:rFonts w:ascii="Times New Roman" w:hAnsi="Times New Roman" w:cs="Times New Roman"/>
          <w:sz w:val="24"/>
          <w:szCs w:val="24"/>
        </w:rPr>
        <w:t>тарстан</w:t>
      </w:r>
      <w:r w:rsidRPr="0049544F">
        <w:rPr>
          <w:rFonts w:ascii="Times New Roman" w:hAnsi="Times New Roman" w:cs="Times New Roman"/>
          <w:sz w:val="24"/>
          <w:szCs w:val="24"/>
        </w:rPr>
        <w:t xml:space="preserve"> с 2012 года за счет средств республиканского бю</w:t>
      </w:r>
      <w:r w:rsidRPr="0049544F">
        <w:rPr>
          <w:rFonts w:ascii="Times New Roman" w:hAnsi="Times New Roman" w:cs="Times New Roman"/>
          <w:sz w:val="24"/>
          <w:szCs w:val="24"/>
        </w:rPr>
        <w:t>д</w:t>
      </w:r>
      <w:r w:rsidRPr="0049544F">
        <w:rPr>
          <w:rFonts w:ascii="Times New Roman" w:hAnsi="Times New Roman" w:cs="Times New Roman"/>
          <w:sz w:val="24"/>
          <w:szCs w:val="24"/>
        </w:rPr>
        <w:t>жета.</w:t>
      </w:r>
      <w:r w:rsidRPr="0017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FB" w:rsidRPr="00436AFB" w:rsidRDefault="00436AFB" w:rsidP="008A7F3B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40" w:rsidRPr="00436AFB" w:rsidRDefault="007F4A40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4B">
        <w:rPr>
          <w:rFonts w:ascii="Times New Roman" w:hAnsi="Times New Roman" w:cs="Times New Roman"/>
          <w:color w:val="000000"/>
          <w:sz w:val="24"/>
          <w:szCs w:val="24"/>
        </w:rPr>
        <w:t>Республиканская газета «Моя газета», основным</w:t>
      </w:r>
      <w:r w:rsidR="00CD1010" w:rsidRPr="00BE2F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учре</w:t>
      </w:r>
      <w:r w:rsidR="00CD1010" w:rsidRPr="00BE2F4B">
        <w:rPr>
          <w:rFonts w:ascii="Times New Roman" w:hAnsi="Times New Roman" w:cs="Times New Roman"/>
          <w:color w:val="000000"/>
          <w:sz w:val="24"/>
          <w:szCs w:val="24"/>
        </w:rPr>
        <w:t>дителями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являются Министерство труда, зан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тости и социальной защиты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Татарстан  и Реги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нальная общественная организация ветеранов (пенсион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ров) Республики Татарстан – также надежный партнер, на страницах которой освещаются основные, наиболее инт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ресные социальные проекты общественных ветеранских 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ганизаций республики. </w:t>
      </w: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F4B">
        <w:rPr>
          <w:rFonts w:ascii="Times New Roman" w:hAnsi="Times New Roman" w:cs="Times New Roman"/>
          <w:color w:val="000000"/>
          <w:sz w:val="24"/>
          <w:szCs w:val="24"/>
        </w:rPr>
        <w:t>Ежегодно Республиканским Советом проводится ко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D1010" w:rsidRPr="00BE2F4B">
        <w:rPr>
          <w:rFonts w:ascii="Times New Roman" w:hAnsi="Times New Roman" w:cs="Times New Roman"/>
          <w:color w:val="000000"/>
          <w:sz w:val="24"/>
          <w:szCs w:val="24"/>
        </w:rPr>
        <w:t>курс среди местных С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оветов ветеранов на лучшее освещ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ние в средствах массовой информации, в том числе на оф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циальном сайте Организации</w:t>
      </w:r>
      <w:r w:rsidR="0085226B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РТ</w:t>
      </w:r>
      <w:r w:rsidRPr="00BE2F4B">
        <w:rPr>
          <w:rFonts w:ascii="Times New Roman" w:hAnsi="Times New Roman" w:cs="Times New Roman"/>
          <w:color w:val="000000"/>
          <w:sz w:val="24"/>
          <w:szCs w:val="24"/>
        </w:rPr>
        <w:t>, деятельности ветеранских организаций.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A40" w:rsidRPr="008B159A" w:rsidRDefault="008414DD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По итогам работы за 202</w:t>
      </w:r>
      <w:r w:rsidR="004754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A40"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год за активное участие в информационном освещении ветеранской деятельности на сайте Республиканского совета, </w:t>
      </w:r>
      <w:r w:rsidR="007F4A40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а также в приложениях «Татарстан ветераны» и «Ветеран Татарстана» </w:t>
      </w:r>
      <w:r w:rsidR="007F4A40" w:rsidRPr="0085226B">
        <w:rPr>
          <w:rFonts w:ascii="Times New Roman" w:hAnsi="Times New Roman" w:cs="Times New Roman"/>
          <w:sz w:val="24"/>
          <w:szCs w:val="24"/>
        </w:rPr>
        <w:t>Советам в</w:t>
      </w:r>
      <w:r w:rsidR="007F4A40" w:rsidRPr="0085226B">
        <w:rPr>
          <w:rFonts w:ascii="Times New Roman" w:hAnsi="Times New Roman" w:cs="Times New Roman"/>
          <w:sz w:val="24"/>
          <w:szCs w:val="24"/>
        </w:rPr>
        <w:t>е</w:t>
      </w:r>
      <w:r w:rsidR="007F4A40" w:rsidRPr="0085226B">
        <w:rPr>
          <w:rFonts w:ascii="Times New Roman" w:hAnsi="Times New Roman" w:cs="Times New Roman"/>
          <w:sz w:val="24"/>
          <w:szCs w:val="24"/>
        </w:rPr>
        <w:t xml:space="preserve">теранов </w:t>
      </w:r>
      <w:proofErr w:type="spellStart"/>
      <w:r w:rsidR="007F4A40" w:rsidRPr="0085226B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="007F4A40" w:rsidRPr="0085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A40" w:rsidRPr="0085226B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="007F4A40" w:rsidRPr="0085226B">
        <w:rPr>
          <w:rFonts w:ascii="Times New Roman" w:hAnsi="Times New Roman" w:cs="Times New Roman"/>
          <w:sz w:val="24"/>
          <w:szCs w:val="24"/>
        </w:rPr>
        <w:t>, А</w:t>
      </w:r>
      <w:r w:rsidR="008B159A" w:rsidRPr="0085226B">
        <w:rPr>
          <w:rFonts w:ascii="Times New Roman" w:hAnsi="Times New Roman" w:cs="Times New Roman"/>
          <w:sz w:val="24"/>
          <w:szCs w:val="24"/>
        </w:rPr>
        <w:t>р</w:t>
      </w:r>
      <w:r w:rsidR="007F4A40" w:rsidRPr="0085226B">
        <w:rPr>
          <w:rFonts w:ascii="Times New Roman" w:hAnsi="Times New Roman" w:cs="Times New Roman"/>
          <w:sz w:val="24"/>
          <w:szCs w:val="24"/>
        </w:rPr>
        <w:t xml:space="preserve">ского, </w:t>
      </w:r>
      <w:proofErr w:type="spellStart"/>
      <w:r w:rsidR="007F4A40" w:rsidRPr="0085226B">
        <w:rPr>
          <w:rFonts w:ascii="Times New Roman" w:hAnsi="Times New Roman" w:cs="Times New Roman"/>
          <w:sz w:val="24"/>
          <w:szCs w:val="24"/>
        </w:rPr>
        <w:t>Азнак</w:t>
      </w:r>
      <w:r w:rsidR="007F4A40" w:rsidRPr="0085226B">
        <w:rPr>
          <w:rFonts w:ascii="Times New Roman" w:hAnsi="Times New Roman" w:cs="Times New Roman"/>
          <w:sz w:val="24"/>
          <w:szCs w:val="24"/>
        </w:rPr>
        <w:t>а</w:t>
      </w:r>
      <w:r w:rsidR="007F4A40" w:rsidRPr="0085226B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7F4A40" w:rsidRPr="0085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A40" w:rsidRPr="0085226B">
        <w:rPr>
          <w:rFonts w:ascii="Times New Roman" w:hAnsi="Times New Roman" w:cs="Times New Roman"/>
          <w:sz w:val="24"/>
          <w:szCs w:val="24"/>
        </w:rPr>
        <w:t>А</w:t>
      </w:r>
      <w:r w:rsidR="008B159A" w:rsidRPr="0085226B">
        <w:rPr>
          <w:rFonts w:ascii="Times New Roman" w:hAnsi="Times New Roman" w:cs="Times New Roman"/>
          <w:sz w:val="24"/>
          <w:szCs w:val="24"/>
        </w:rPr>
        <w:t>пасто</w:t>
      </w:r>
      <w:r w:rsidR="007F4A40" w:rsidRPr="0085226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7F4A40" w:rsidRPr="0085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A40" w:rsidRPr="0085226B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7F4A40" w:rsidRPr="0085226B">
        <w:rPr>
          <w:rFonts w:ascii="Times New Roman" w:hAnsi="Times New Roman" w:cs="Times New Roman"/>
          <w:sz w:val="24"/>
          <w:szCs w:val="24"/>
        </w:rPr>
        <w:t xml:space="preserve"> районов решением Пр</w:t>
      </w:r>
      <w:r w:rsidR="007F4A40" w:rsidRPr="0085226B">
        <w:rPr>
          <w:rFonts w:ascii="Times New Roman" w:hAnsi="Times New Roman" w:cs="Times New Roman"/>
          <w:sz w:val="24"/>
          <w:szCs w:val="24"/>
        </w:rPr>
        <w:t>е</w:t>
      </w:r>
      <w:r w:rsidR="007F4A40" w:rsidRPr="0085226B">
        <w:rPr>
          <w:rFonts w:ascii="Times New Roman" w:hAnsi="Times New Roman" w:cs="Times New Roman"/>
          <w:sz w:val="24"/>
          <w:szCs w:val="24"/>
        </w:rPr>
        <w:t>зидиума Республиканского совета вручены денежные</w:t>
      </w:r>
      <w:r w:rsidR="007F4A40" w:rsidRPr="008B159A">
        <w:rPr>
          <w:rFonts w:ascii="Times New Roman" w:hAnsi="Times New Roman" w:cs="Times New Roman"/>
          <w:sz w:val="24"/>
          <w:szCs w:val="24"/>
        </w:rPr>
        <w:t xml:space="preserve"> се</w:t>
      </w:r>
      <w:r w:rsidR="007F4A40" w:rsidRPr="008B159A">
        <w:rPr>
          <w:rFonts w:ascii="Times New Roman" w:hAnsi="Times New Roman" w:cs="Times New Roman"/>
          <w:sz w:val="24"/>
          <w:szCs w:val="24"/>
        </w:rPr>
        <w:t>р</w:t>
      </w:r>
      <w:r w:rsidR="007F4A40" w:rsidRPr="008B159A">
        <w:rPr>
          <w:rFonts w:ascii="Times New Roman" w:hAnsi="Times New Roman" w:cs="Times New Roman"/>
          <w:sz w:val="24"/>
          <w:szCs w:val="24"/>
        </w:rPr>
        <w:t xml:space="preserve">тификаты. </w:t>
      </w:r>
    </w:p>
    <w:p w:rsidR="007F4A40" w:rsidRPr="00436AFB" w:rsidRDefault="007F4A40" w:rsidP="008414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40" w:rsidRPr="005D5E7E" w:rsidRDefault="007F4A40" w:rsidP="008414DD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E7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защита ветеранов</w:t>
      </w:r>
    </w:p>
    <w:p w:rsidR="007F4A40" w:rsidRPr="00436AFB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40" w:rsidRPr="00436AFB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>Вопросы социальной защиты, социального обслуж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вания и 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социальных услуг находятся в центре внимания </w:t>
      </w:r>
      <w:r w:rsidR="00CD1010" w:rsidRPr="008522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рганизации</w:t>
      </w:r>
      <w:r w:rsidR="00CD1010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РТ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. В рамках С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глашений, подписанных между Региональной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ной организацией ветеранов (пенсионеров) Республики Т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тарстан и Министерством труда, занятости и социальной защиты Республики Татарстан, Отделением Пенсионного фонда РФ по РТ,  осуществляется тесное сотрудничество при разработке нормативных документов в области соц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альной защиты и социального обслуживания, определении приоритетных направлений совершенствования социальной поддержки ветеранов и реализации социальных проектов. </w:t>
      </w:r>
    </w:p>
    <w:p w:rsidR="007F4A40" w:rsidRPr="00436AFB" w:rsidRDefault="007F4A40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>Взаимодействие в форме обмена информацией позв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ляет проанализировать ситуацию о социально-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экономическом положении граждан пожилого возраста. 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Так, в соответствии с данными, полученными из Министе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ства труда, занятости и социальной защиты Республики Т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тарстан,  </w:t>
      </w:r>
      <w:r w:rsidR="00167B96" w:rsidRPr="00436AFB">
        <w:rPr>
          <w:rFonts w:ascii="Times New Roman" w:hAnsi="Times New Roman" w:cs="Times New Roman"/>
          <w:color w:val="000000"/>
          <w:sz w:val="24"/>
          <w:szCs w:val="24"/>
        </w:rPr>
        <w:t>в Республике Татарстан сформирована развитая система из 85 мер социальной поддержки, включающая 32 федеральные меры и 53 республиканские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>. Максимальное число получателей</w:t>
      </w:r>
      <w:r w:rsidR="00C4627F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мер социальной поддержки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в 2021г. с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ставило 1,47 млн. человек, в </w:t>
      </w:r>
      <w:proofErr w:type="spellStart"/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>. 1,05 млн. человек – получ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627F" w:rsidRPr="0085226B">
        <w:rPr>
          <w:rFonts w:ascii="Times New Roman" w:hAnsi="Times New Roman" w:cs="Times New Roman"/>
          <w:color w:val="000000"/>
          <w:sz w:val="24"/>
          <w:szCs w:val="24"/>
        </w:rPr>
        <w:t>тели региональн</w:t>
      </w:r>
      <w:r w:rsidR="0085226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167B96"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выплат. Из них</w:t>
      </w:r>
      <w:r w:rsidR="00167B96"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число пол</w:t>
      </w:r>
      <w:r w:rsidR="00167B96" w:rsidRPr="00436A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67B96" w:rsidRPr="00436AFB">
        <w:rPr>
          <w:rFonts w:ascii="Times New Roman" w:hAnsi="Times New Roman" w:cs="Times New Roman"/>
          <w:color w:val="000000"/>
          <w:sz w:val="24"/>
          <w:szCs w:val="24"/>
        </w:rPr>
        <w:t>чателей адресных мер – 0,85 млн. человек или 81 % (в 2020г. – 0,82 млн. человек или 80 %).</w:t>
      </w:r>
    </w:p>
    <w:p w:rsidR="00167B96" w:rsidRPr="00436AFB" w:rsidRDefault="00167B96" w:rsidP="0085226B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26B">
        <w:rPr>
          <w:rFonts w:ascii="Times New Roman" w:hAnsi="Times New Roman" w:cs="Times New Roman"/>
          <w:color w:val="000000"/>
          <w:sz w:val="24"/>
          <w:szCs w:val="24"/>
        </w:rPr>
        <w:t>За период действия Указа Президента Российской Ф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дерации от 7 мая 2008г. № 714</w:t>
      </w:r>
      <w:r w:rsidR="00C4627F" w:rsidRPr="008522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на улучшение жилищных условий 19 128 ветеранов Великой Отечественной войны </w:t>
      </w:r>
      <w:r w:rsidR="004D60F5" w:rsidRPr="0085226B">
        <w:rPr>
          <w:rFonts w:ascii="Times New Roman" w:hAnsi="Times New Roman" w:cs="Times New Roman"/>
          <w:color w:val="000000"/>
          <w:sz w:val="24"/>
          <w:szCs w:val="24"/>
        </w:rPr>
        <w:t>направлено 20 132,5 млн. рублей, в том числе в 2021г.-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 xml:space="preserve"> 24 млн. рублей </w:t>
      </w:r>
      <w:r w:rsidR="004D60F5" w:rsidRPr="008522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12 ветеранов</w:t>
      </w:r>
      <w:r w:rsidR="004D60F5" w:rsidRPr="008522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26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598" w:rsidRPr="005337CB" w:rsidRDefault="00A20A0F" w:rsidP="0085226B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</w:t>
      </w:r>
      <w:r w:rsidRPr="00E765DD">
        <w:rPr>
          <w:rFonts w:ascii="Times New Roman" w:hAnsi="Times New Roman" w:cs="Times New Roman"/>
          <w:color w:val="000000"/>
          <w:sz w:val="24"/>
          <w:szCs w:val="24"/>
        </w:rPr>
        <w:t>социального обслуживания населения</w:t>
      </w:r>
      <w:r w:rsidR="00566CFE" w:rsidRPr="00E765DD">
        <w:rPr>
          <w:rFonts w:ascii="Times New Roman" w:hAnsi="Times New Roman" w:cs="Times New Roman"/>
          <w:color w:val="000000"/>
          <w:sz w:val="24"/>
          <w:szCs w:val="24"/>
        </w:rPr>
        <w:t xml:space="preserve"> в республике </w:t>
      </w:r>
      <w:r w:rsidRPr="00E765DD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115 государственных организ</w:t>
      </w:r>
      <w:r w:rsidRPr="00E765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65DD">
        <w:rPr>
          <w:rFonts w:ascii="Times New Roman" w:hAnsi="Times New Roman" w:cs="Times New Roman"/>
          <w:color w:val="000000"/>
          <w:sz w:val="24"/>
          <w:szCs w:val="24"/>
        </w:rPr>
        <w:t>ций. Уровень обеспеченности населения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социальными услугами составляет 100 </w:t>
      </w:r>
      <w:r w:rsidR="0085226B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предоставлены более 163 тыс. граждан</w:t>
      </w:r>
      <w:r w:rsidR="0085226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0A0F" w:rsidRPr="00436AFB" w:rsidRDefault="00A20A0F" w:rsidP="0085226B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>Социальные услуги в стационарных формах обслуж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вания оказывают 34 учреждения. За 2021г. обслужено: 2 574 человека – в 6 домах-интернатах, предназначенных для граждан, имеющих психические расстройства; 2 299 чел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век – в 26 домах-интернатах для престарелых и инвалидов.</w:t>
      </w:r>
    </w:p>
    <w:p w:rsidR="004D3506" w:rsidRDefault="00A20A0F" w:rsidP="008414DD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За 2021г. обслужено на дому – 16 440 человек, в </w:t>
      </w:r>
      <w:proofErr w:type="spellStart"/>
      <w:r w:rsidRPr="00436AF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36AFB">
        <w:rPr>
          <w:rFonts w:ascii="Times New Roman" w:hAnsi="Times New Roman" w:cs="Times New Roman"/>
          <w:color w:val="000000"/>
          <w:sz w:val="24"/>
          <w:szCs w:val="24"/>
        </w:rPr>
        <w:t>. бесплатно – 3 573 человека. В 2021 г. создано 32 приемные семьи в 31 муниципальном районе</w:t>
      </w:r>
      <w:r w:rsidR="006F195A" w:rsidRPr="00436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AFB" w:rsidRPr="00B25F35" w:rsidRDefault="007F4A40" w:rsidP="00436AFB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данными Отделения Пенсионного фонда </w:t>
      </w:r>
      <w:r w:rsidRPr="00B25F35">
        <w:rPr>
          <w:rFonts w:ascii="Times New Roman" w:hAnsi="Times New Roman" w:cs="Times New Roman"/>
          <w:sz w:val="24"/>
          <w:szCs w:val="24"/>
        </w:rPr>
        <w:t>Российской Федерации по Республике Татарстан анализируется уровень пенсионного обеспечения пенсион</w:t>
      </w:r>
      <w:r w:rsidRPr="00B25F35">
        <w:rPr>
          <w:rFonts w:ascii="Times New Roman" w:hAnsi="Times New Roman" w:cs="Times New Roman"/>
          <w:sz w:val="24"/>
          <w:szCs w:val="24"/>
        </w:rPr>
        <w:t>е</w:t>
      </w:r>
      <w:r w:rsidRPr="00B25F35">
        <w:rPr>
          <w:rFonts w:ascii="Times New Roman" w:hAnsi="Times New Roman" w:cs="Times New Roman"/>
          <w:sz w:val="24"/>
          <w:szCs w:val="24"/>
        </w:rPr>
        <w:t>ров. В республике насчитывается 11</w:t>
      </w:r>
      <w:r w:rsidR="00B25F35" w:rsidRPr="00B25F35">
        <w:rPr>
          <w:rFonts w:ascii="Times New Roman" w:hAnsi="Times New Roman" w:cs="Times New Roman"/>
          <w:sz w:val="24"/>
          <w:szCs w:val="24"/>
        </w:rPr>
        <w:t>32,9</w:t>
      </w:r>
      <w:r w:rsidRPr="00B25F35">
        <w:rPr>
          <w:rFonts w:ascii="Times New Roman" w:hAnsi="Times New Roman" w:cs="Times New Roman"/>
          <w:sz w:val="24"/>
          <w:szCs w:val="24"/>
        </w:rPr>
        <w:t xml:space="preserve"> тысяч получателей пенсий (29,</w:t>
      </w:r>
      <w:r w:rsidR="00B25F35" w:rsidRPr="00B25F35">
        <w:rPr>
          <w:rFonts w:ascii="Times New Roman" w:hAnsi="Times New Roman" w:cs="Times New Roman"/>
          <w:sz w:val="24"/>
          <w:szCs w:val="24"/>
        </w:rPr>
        <w:t>0</w:t>
      </w:r>
      <w:r w:rsidRPr="00B25F35">
        <w:rPr>
          <w:rFonts w:ascii="Times New Roman" w:hAnsi="Times New Roman" w:cs="Times New Roman"/>
          <w:sz w:val="24"/>
          <w:szCs w:val="24"/>
        </w:rPr>
        <w:t xml:space="preserve"> % населения), из них </w:t>
      </w:r>
      <w:r w:rsidR="00B25F35" w:rsidRPr="00B25F35">
        <w:rPr>
          <w:rFonts w:ascii="Times New Roman" w:hAnsi="Times New Roman" w:cs="Times New Roman"/>
          <w:sz w:val="24"/>
          <w:szCs w:val="24"/>
        </w:rPr>
        <w:t>969,6 тысяч человек- п</w:t>
      </w:r>
      <w:r w:rsidR="00B25F35" w:rsidRPr="00B25F35">
        <w:rPr>
          <w:rFonts w:ascii="Times New Roman" w:hAnsi="Times New Roman" w:cs="Times New Roman"/>
          <w:sz w:val="24"/>
          <w:szCs w:val="24"/>
        </w:rPr>
        <w:t>о</w:t>
      </w:r>
      <w:r w:rsidR="00B25F35" w:rsidRPr="00B25F35">
        <w:rPr>
          <w:rFonts w:ascii="Times New Roman" w:hAnsi="Times New Roman" w:cs="Times New Roman"/>
          <w:sz w:val="24"/>
          <w:szCs w:val="24"/>
        </w:rPr>
        <w:t xml:space="preserve">лучатели пенсии по старости, 20 % - продолжают трудиться. </w:t>
      </w:r>
      <w:r w:rsidRPr="00B25F35">
        <w:rPr>
          <w:rFonts w:ascii="Times New Roman" w:hAnsi="Times New Roman" w:cs="Times New Roman"/>
          <w:sz w:val="24"/>
          <w:szCs w:val="24"/>
        </w:rPr>
        <w:lastRenderedPageBreak/>
        <w:t>Средний размер пенсии</w:t>
      </w:r>
      <w:r w:rsidR="00436AFB" w:rsidRPr="00B25F35">
        <w:rPr>
          <w:rFonts w:ascii="Times New Roman" w:hAnsi="Times New Roman" w:cs="Times New Roman"/>
          <w:sz w:val="24"/>
          <w:szCs w:val="24"/>
        </w:rPr>
        <w:t xml:space="preserve"> по состоянию на 1 октября 2021 г</w:t>
      </w:r>
      <w:r w:rsidR="00436AFB" w:rsidRPr="00B25F35">
        <w:rPr>
          <w:rFonts w:ascii="Times New Roman" w:hAnsi="Times New Roman" w:cs="Times New Roman"/>
          <w:sz w:val="24"/>
          <w:szCs w:val="24"/>
        </w:rPr>
        <w:t>о</w:t>
      </w:r>
      <w:r w:rsidR="00436AFB" w:rsidRPr="00B25F35">
        <w:rPr>
          <w:rFonts w:ascii="Times New Roman" w:hAnsi="Times New Roman" w:cs="Times New Roman"/>
          <w:sz w:val="24"/>
          <w:szCs w:val="24"/>
        </w:rPr>
        <w:t xml:space="preserve">да </w:t>
      </w:r>
      <w:r w:rsidR="00B25F35" w:rsidRPr="00B25F3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B25F35">
        <w:rPr>
          <w:rFonts w:ascii="Times New Roman" w:hAnsi="Times New Roman" w:cs="Times New Roman"/>
          <w:sz w:val="24"/>
          <w:szCs w:val="24"/>
        </w:rPr>
        <w:t xml:space="preserve">- </w:t>
      </w:r>
      <w:r w:rsidR="00436AFB" w:rsidRPr="00B25F35">
        <w:rPr>
          <w:rFonts w:ascii="Times New Roman" w:hAnsi="Times New Roman" w:cs="Times New Roman"/>
          <w:sz w:val="24"/>
          <w:szCs w:val="24"/>
        </w:rPr>
        <w:t>15523,68 руб.</w:t>
      </w:r>
    </w:p>
    <w:p w:rsidR="007F4A40" w:rsidRPr="00436AFB" w:rsidRDefault="007F4A40" w:rsidP="00436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AFB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национального проекта «Дем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графия» и в его составе</w:t>
      </w:r>
      <w:r w:rsidR="00B25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проекта «Старшее поколение», </w:t>
      </w:r>
      <w:r w:rsidR="005425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рганизация</w:t>
      </w:r>
      <w:r w:rsidR="00542598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РТ</w:t>
      </w:r>
      <w:r w:rsidR="00E83598">
        <w:rPr>
          <w:rFonts w:ascii="Times New Roman" w:hAnsi="Times New Roman" w:cs="Times New Roman"/>
          <w:color w:val="000000"/>
          <w:sz w:val="24"/>
          <w:szCs w:val="24"/>
        </w:rPr>
        <w:t xml:space="preserve"> и её председатель Х</w:t>
      </w:r>
      <w:r w:rsidR="00CF0C3F" w:rsidRPr="00CF0C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36AFB">
        <w:rPr>
          <w:rFonts w:ascii="Times New Roman" w:hAnsi="Times New Roman" w:cs="Times New Roman"/>
          <w:color w:val="000000"/>
          <w:sz w:val="24"/>
          <w:szCs w:val="24"/>
        </w:rPr>
        <w:t>Иштиряков</w:t>
      </w:r>
      <w:proofErr w:type="spellEnd"/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, как член Общественного </w:t>
      </w:r>
      <w:r w:rsidRPr="00B25F35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B25F35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труда, занятости и социальной защиты РТ</w:t>
      </w:r>
      <w:r w:rsidR="00E83598" w:rsidRPr="00B25F35">
        <w:rPr>
          <w:rFonts w:ascii="Times New Roman" w:hAnsi="Times New Roman" w:cs="Times New Roman"/>
          <w:color w:val="000000"/>
          <w:sz w:val="24"/>
          <w:szCs w:val="24"/>
        </w:rPr>
        <w:t>, а также замест</w:t>
      </w:r>
      <w:r w:rsidR="00E83598" w:rsidRPr="00B25F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83598" w:rsidRPr="00B25F35">
        <w:rPr>
          <w:rFonts w:ascii="Times New Roman" w:hAnsi="Times New Roman" w:cs="Times New Roman"/>
          <w:color w:val="000000"/>
          <w:sz w:val="24"/>
          <w:szCs w:val="24"/>
        </w:rPr>
        <w:t>тель председателя</w:t>
      </w:r>
      <w:r w:rsidR="00CF0C3F" w:rsidRPr="00B25F35">
        <w:rPr>
          <w:rFonts w:ascii="Times New Roman" w:hAnsi="Times New Roman" w:cs="Times New Roman"/>
          <w:color w:val="000000"/>
          <w:sz w:val="24"/>
          <w:szCs w:val="24"/>
        </w:rPr>
        <w:t xml:space="preserve"> Л. Камалова</w:t>
      </w:r>
      <w:r w:rsidR="00E83598" w:rsidRPr="00B25F35">
        <w:rPr>
          <w:rFonts w:ascii="Times New Roman" w:hAnsi="Times New Roman" w:cs="Times New Roman"/>
          <w:color w:val="000000"/>
          <w:sz w:val="24"/>
          <w:szCs w:val="24"/>
        </w:rPr>
        <w:t xml:space="preserve">, как член экспертного совета </w:t>
      </w:r>
      <w:r w:rsidR="00B25F35" w:rsidRPr="00B25F35">
        <w:rPr>
          <w:rFonts w:ascii="Times New Roman" w:hAnsi="Times New Roman" w:cs="Times New Roman"/>
          <w:color w:val="000000"/>
          <w:sz w:val="24"/>
          <w:szCs w:val="24"/>
        </w:rPr>
        <w:t>для участия в публичном формировании целей и задач М</w:t>
      </w:r>
      <w:r w:rsidR="00B25F35" w:rsidRPr="00B25F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5F35" w:rsidRPr="00B25F35">
        <w:rPr>
          <w:rFonts w:ascii="Times New Roman" w:hAnsi="Times New Roman" w:cs="Times New Roman"/>
          <w:color w:val="000000"/>
          <w:sz w:val="24"/>
          <w:szCs w:val="24"/>
        </w:rPr>
        <w:t>нистерства труда, занятости и социальной защиты Респу</w:t>
      </w:r>
      <w:r w:rsidR="00B25F35" w:rsidRPr="00B25F3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25F35" w:rsidRPr="00B25F35">
        <w:rPr>
          <w:rFonts w:ascii="Times New Roman" w:hAnsi="Times New Roman" w:cs="Times New Roman"/>
          <w:color w:val="000000"/>
          <w:sz w:val="24"/>
          <w:szCs w:val="24"/>
        </w:rPr>
        <w:t>лики Татарстан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, принимал</w:t>
      </w:r>
      <w:r w:rsidR="00CF0C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непосредственное участие в  обсуждении  механизмов и методов работы с пожилыми гражданами и реализации</w:t>
      </w:r>
      <w:r w:rsidR="00B25F35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Национальных проектов</w:t>
      </w:r>
      <w:r w:rsidRPr="00436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40" w:rsidRPr="0049544F" w:rsidRDefault="007F4A40" w:rsidP="00177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E7E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Национального проекта «Демография» в 202</w:t>
      </w:r>
      <w:r w:rsidR="0012495F">
        <w:rPr>
          <w:rFonts w:ascii="Times New Roman" w:hAnsi="Times New Roman" w:cs="Times New Roman"/>
          <w:sz w:val="24"/>
          <w:szCs w:val="24"/>
        </w:rPr>
        <w:t>1</w:t>
      </w:r>
      <w:r w:rsidRPr="0049544F">
        <w:rPr>
          <w:rFonts w:ascii="Times New Roman" w:hAnsi="Times New Roman" w:cs="Times New Roman"/>
          <w:sz w:val="24"/>
          <w:szCs w:val="24"/>
        </w:rPr>
        <w:t>г. в РТ (</w:t>
      </w:r>
      <w:proofErr w:type="spellStart"/>
      <w:r w:rsidRPr="0049544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9544F">
        <w:rPr>
          <w:rFonts w:ascii="Times New Roman" w:hAnsi="Times New Roman" w:cs="Times New Roman"/>
          <w:sz w:val="24"/>
          <w:szCs w:val="24"/>
        </w:rPr>
        <w:t>)</w:t>
      </w:r>
    </w:p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1851"/>
        <w:gridCol w:w="1088"/>
        <w:gridCol w:w="1088"/>
      </w:tblGrid>
      <w:tr w:rsidR="007743ED" w:rsidRPr="0049544F" w:rsidTr="007743ED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Наименование фед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рального проекта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сирования-всего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Бюджет РТ</w:t>
            </w:r>
          </w:p>
        </w:tc>
      </w:tr>
      <w:tr w:rsidR="007743ED" w:rsidRPr="0049544F" w:rsidTr="001A0682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7743ED">
            <w:pPr>
              <w:pStyle w:val="a4"/>
              <w:tabs>
                <w:tab w:val="left" w:pos="1120"/>
              </w:tabs>
              <w:spacing w:line="240" w:lineRule="auto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Всего по национал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ному проекту «Дем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графия»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D">
              <w:rPr>
                <w:rFonts w:ascii="Times New Roman" w:hAnsi="Times New Roman" w:cs="Times New Roman"/>
                <w:sz w:val="24"/>
                <w:szCs w:val="24"/>
              </w:rPr>
              <w:t>7 217,1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D">
              <w:rPr>
                <w:rFonts w:ascii="Times New Roman" w:hAnsi="Times New Roman" w:cs="Times New Roman"/>
                <w:sz w:val="24"/>
                <w:szCs w:val="24"/>
              </w:rPr>
              <w:t>5266,5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7743ED" w:rsidRDefault="007743ED" w:rsidP="001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D">
              <w:rPr>
                <w:rFonts w:ascii="Times New Roman" w:hAnsi="Times New Roman" w:cs="Times New Roman"/>
                <w:sz w:val="24"/>
                <w:szCs w:val="24"/>
              </w:rPr>
              <w:t>1950,6</w:t>
            </w:r>
          </w:p>
          <w:p w:rsidR="007743ED" w:rsidRPr="007743ED" w:rsidRDefault="007743ED" w:rsidP="00124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D" w:rsidRPr="0049544F" w:rsidTr="001A0682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7743ED">
            <w:pPr>
              <w:pStyle w:val="a4"/>
              <w:tabs>
                <w:tab w:val="left" w:pos="1120"/>
              </w:tabs>
              <w:spacing w:line="240" w:lineRule="auto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ED" w:rsidRPr="0049544F" w:rsidTr="001A0682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7743ED">
            <w:pPr>
              <w:pStyle w:val="a4"/>
              <w:tabs>
                <w:tab w:val="left" w:pos="1120"/>
              </w:tabs>
              <w:spacing w:line="240" w:lineRule="auto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ФП Старшее пок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743ED" w:rsidRPr="0049544F" w:rsidTr="001A0682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7743ED">
            <w:pPr>
              <w:pStyle w:val="a4"/>
              <w:tabs>
                <w:tab w:val="left" w:pos="1120"/>
              </w:tabs>
              <w:spacing w:line="240" w:lineRule="auto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ФП Укрепление о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щественного здоровья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12495F">
            <w:pPr>
              <w:pStyle w:val="a4"/>
              <w:tabs>
                <w:tab w:val="left" w:pos="1120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743ED" w:rsidRPr="0049544F" w:rsidTr="001A0682"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F">
              <w:rPr>
                <w:rFonts w:ascii="Times New Roman" w:hAnsi="Times New Roman" w:cs="Times New Roman"/>
                <w:sz w:val="24"/>
                <w:szCs w:val="24"/>
              </w:rPr>
              <w:t>ФП Спорт – норма жизни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3ED" w:rsidRPr="0049544F" w:rsidRDefault="007743ED" w:rsidP="008414DD">
            <w:pPr>
              <w:pStyle w:val="a4"/>
              <w:tabs>
                <w:tab w:val="left" w:pos="1120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</w:tbl>
    <w:p w:rsidR="007F4A40" w:rsidRPr="0049544F" w:rsidRDefault="007F4A40" w:rsidP="008414DD">
      <w:pPr>
        <w:pStyle w:val="a4"/>
        <w:tabs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CF0C3F" w:rsidP="008414DD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 Татарстан в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 рамках федерального пр</w:t>
      </w:r>
      <w:r w:rsidR="007F4A40" w:rsidRPr="0049544F">
        <w:rPr>
          <w:rFonts w:ascii="Times New Roman" w:hAnsi="Times New Roman" w:cs="Times New Roman"/>
          <w:sz w:val="24"/>
          <w:szCs w:val="24"/>
        </w:rPr>
        <w:t>о</w:t>
      </w:r>
      <w:r w:rsidR="007F4A40" w:rsidRPr="0049544F">
        <w:rPr>
          <w:rFonts w:ascii="Times New Roman" w:hAnsi="Times New Roman" w:cs="Times New Roman"/>
          <w:sz w:val="24"/>
          <w:szCs w:val="24"/>
        </w:rPr>
        <w:t>екта  «Старшее поколение» проведены следующие мер</w:t>
      </w:r>
      <w:r w:rsidR="007F4A40" w:rsidRPr="0049544F">
        <w:rPr>
          <w:rFonts w:ascii="Times New Roman" w:hAnsi="Times New Roman" w:cs="Times New Roman"/>
          <w:sz w:val="24"/>
          <w:szCs w:val="24"/>
        </w:rPr>
        <w:t>о</w:t>
      </w:r>
      <w:r w:rsidR="007F4A40" w:rsidRPr="0049544F">
        <w:rPr>
          <w:rFonts w:ascii="Times New Roman" w:hAnsi="Times New Roman" w:cs="Times New Roman"/>
          <w:sz w:val="24"/>
          <w:szCs w:val="24"/>
        </w:rPr>
        <w:t>приятия:</w:t>
      </w:r>
    </w:p>
    <w:p w:rsidR="004D3506" w:rsidRPr="004D3506" w:rsidRDefault="004D3506" w:rsidP="004D3506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lastRenderedPageBreak/>
        <w:t>Создание системы долговременного ухода за гражданами пожилого возраста и инвалидами в 45 районах Республики Татарстан</w:t>
      </w:r>
      <w:r w:rsidR="00167B96">
        <w:rPr>
          <w:rFonts w:ascii="Times New Roman" w:hAnsi="Times New Roman" w:cs="Times New Roman"/>
          <w:sz w:val="24"/>
          <w:szCs w:val="24"/>
        </w:rPr>
        <w:t>:</w:t>
      </w:r>
      <w:r w:rsidRPr="004D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06" w:rsidRPr="004D3506" w:rsidRDefault="00167B96" w:rsidP="008414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506" w:rsidRPr="004D3506">
        <w:rPr>
          <w:rFonts w:ascii="Times New Roman" w:hAnsi="Times New Roman" w:cs="Times New Roman"/>
          <w:sz w:val="24"/>
          <w:szCs w:val="24"/>
        </w:rPr>
        <w:t>охват граждан старше трудоспособного возраста с</w:t>
      </w:r>
      <w:r w:rsidR="004D3506" w:rsidRPr="004D3506">
        <w:rPr>
          <w:rFonts w:ascii="Times New Roman" w:hAnsi="Times New Roman" w:cs="Times New Roman"/>
          <w:sz w:val="24"/>
          <w:szCs w:val="24"/>
        </w:rPr>
        <w:t>о</w:t>
      </w:r>
      <w:r w:rsidR="004D3506" w:rsidRPr="004D3506">
        <w:rPr>
          <w:rFonts w:ascii="Times New Roman" w:hAnsi="Times New Roman" w:cs="Times New Roman"/>
          <w:sz w:val="24"/>
          <w:szCs w:val="24"/>
        </w:rPr>
        <w:t>циальными услугами, от общего числа лиц старше труд</w:t>
      </w:r>
      <w:r w:rsidR="004D3506" w:rsidRPr="004D3506">
        <w:rPr>
          <w:rFonts w:ascii="Times New Roman" w:hAnsi="Times New Roman" w:cs="Times New Roman"/>
          <w:sz w:val="24"/>
          <w:szCs w:val="24"/>
        </w:rPr>
        <w:t>о</w:t>
      </w:r>
      <w:r w:rsidR="004D3506" w:rsidRPr="004D3506">
        <w:rPr>
          <w:rFonts w:ascii="Times New Roman" w:hAnsi="Times New Roman" w:cs="Times New Roman"/>
          <w:sz w:val="24"/>
          <w:szCs w:val="24"/>
        </w:rPr>
        <w:t xml:space="preserve">способного возраста – 3,4 % (план – 3,4 %); </w:t>
      </w:r>
    </w:p>
    <w:p w:rsidR="004D3506" w:rsidRPr="004D3506" w:rsidRDefault="004D3506" w:rsidP="008414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 xml:space="preserve">- охват долговременным уходом 4 770 человек, 25 % от лиц, находящихся на социальном обслуживании (план – 5,8 %); </w:t>
      </w:r>
    </w:p>
    <w:p w:rsidR="004D3506" w:rsidRPr="004D3506" w:rsidRDefault="004D3506" w:rsidP="008414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 xml:space="preserve">- создано 48 «Школ ухода» в КЦСОН (обучен 2 221 родственник и 2 546 специалистов по уходу); </w:t>
      </w:r>
    </w:p>
    <w:p w:rsidR="004D3506" w:rsidRPr="004D3506" w:rsidRDefault="004D3506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 xml:space="preserve">- охват услугой «Сиделка» </w:t>
      </w:r>
      <w:r w:rsidR="0047543B">
        <w:rPr>
          <w:rFonts w:ascii="Times New Roman" w:hAnsi="Times New Roman" w:cs="Times New Roman"/>
          <w:sz w:val="24"/>
          <w:szCs w:val="24"/>
        </w:rPr>
        <w:t xml:space="preserve">- </w:t>
      </w:r>
      <w:r w:rsidRPr="004D3506">
        <w:rPr>
          <w:rFonts w:ascii="Times New Roman" w:hAnsi="Times New Roman" w:cs="Times New Roman"/>
          <w:sz w:val="24"/>
          <w:szCs w:val="24"/>
        </w:rPr>
        <w:t xml:space="preserve">458 человек; </w:t>
      </w:r>
    </w:p>
    <w:p w:rsidR="004D3506" w:rsidRPr="004D3506" w:rsidRDefault="004D3506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>- функционирование 14 отделений и 36 групп дневн</w:t>
      </w:r>
      <w:r w:rsidRPr="004D3506">
        <w:rPr>
          <w:rFonts w:ascii="Times New Roman" w:hAnsi="Times New Roman" w:cs="Times New Roman"/>
          <w:sz w:val="24"/>
          <w:szCs w:val="24"/>
        </w:rPr>
        <w:t>о</w:t>
      </w:r>
      <w:r w:rsidRPr="004D3506">
        <w:rPr>
          <w:rFonts w:ascii="Times New Roman" w:hAnsi="Times New Roman" w:cs="Times New Roman"/>
          <w:sz w:val="24"/>
          <w:szCs w:val="24"/>
        </w:rPr>
        <w:t>го пребывания для пожилых и инвалидов в: 4 Центрах ре</w:t>
      </w:r>
      <w:r w:rsidRPr="004D3506">
        <w:rPr>
          <w:rFonts w:ascii="Times New Roman" w:hAnsi="Times New Roman" w:cs="Times New Roman"/>
          <w:sz w:val="24"/>
          <w:szCs w:val="24"/>
        </w:rPr>
        <w:t>а</w:t>
      </w:r>
      <w:r w:rsidRPr="004D3506">
        <w:rPr>
          <w:rFonts w:ascii="Times New Roman" w:hAnsi="Times New Roman" w:cs="Times New Roman"/>
          <w:sz w:val="24"/>
          <w:szCs w:val="24"/>
        </w:rPr>
        <w:t>билитации инвалидов, 45 Комплексных центрах социальн</w:t>
      </w:r>
      <w:r w:rsidRPr="004D3506">
        <w:rPr>
          <w:rFonts w:ascii="Times New Roman" w:hAnsi="Times New Roman" w:cs="Times New Roman"/>
          <w:sz w:val="24"/>
          <w:szCs w:val="24"/>
        </w:rPr>
        <w:t>о</w:t>
      </w:r>
      <w:r w:rsidRPr="004D3506">
        <w:rPr>
          <w:rFonts w:ascii="Times New Roman" w:hAnsi="Times New Roman" w:cs="Times New Roman"/>
          <w:sz w:val="24"/>
          <w:szCs w:val="24"/>
        </w:rPr>
        <w:t>го обслуживания, 1 негосударственном поставщике соц</w:t>
      </w:r>
      <w:r w:rsidRPr="004D3506">
        <w:rPr>
          <w:rFonts w:ascii="Times New Roman" w:hAnsi="Times New Roman" w:cs="Times New Roman"/>
          <w:sz w:val="24"/>
          <w:szCs w:val="24"/>
        </w:rPr>
        <w:t>и</w:t>
      </w:r>
      <w:r w:rsidRPr="004D3506">
        <w:rPr>
          <w:rFonts w:ascii="Times New Roman" w:hAnsi="Times New Roman" w:cs="Times New Roman"/>
          <w:sz w:val="24"/>
          <w:szCs w:val="24"/>
        </w:rPr>
        <w:t xml:space="preserve">альных услуг, охват 942 человека; </w:t>
      </w:r>
    </w:p>
    <w:p w:rsidR="004D3506" w:rsidRPr="004D3506" w:rsidRDefault="004D3506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>- созданы пункты проката технических средств реаб</w:t>
      </w:r>
      <w:r w:rsidRPr="004D3506">
        <w:rPr>
          <w:rFonts w:ascii="Times New Roman" w:hAnsi="Times New Roman" w:cs="Times New Roman"/>
          <w:sz w:val="24"/>
          <w:szCs w:val="24"/>
        </w:rPr>
        <w:t>и</w:t>
      </w:r>
      <w:r w:rsidRPr="004D3506">
        <w:rPr>
          <w:rFonts w:ascii="Times New Roman" w:hAnsi="Times New Roman" w:cs="Times New Roman"/>
          <w:sz w:val="24"/>
          <w:szCs w:val="24"/>
        </w:rPr>
        <w:t>литации на базе 16 Комплексных центров социального о</w:t>
      </w:r>
      <w:r w:rsidRPr="004D3506">
        <w:rPr>
          <w:rFonts w:ascii="Times New Roman" w:hAnsi="Times New Roman" w:cs="Times New Roman"/>
          <w:sz w:val="24"/>
          <w:szCs w:val="24"/>
        </w:rPr>
        <w:t>б</w:t>
      </w:r>
      <w:r w:rsidRPr="004D3506">
        <w:rPr>
          <w:rFonts w:ascii="Times New Roman" w:hAnsi="Times New Roman" w:cs="Times New Roman"/>
          <w:sz w:val="24"/>
          <w:szCs w:val="24"/>
        </w:rPr>
        <w:t xml:space="preserve">служивания. На эти цели направлено 83,6 млн. рублей, в </w:t>
      </w:r>
      <w:proofErr w:type="spellStart"/>
      <w:r w:rsidRPr="004D35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3506">
        <w:rPr>
          <w:rFonts w:ascii="Times New Roman" w:hAnsi="Times New Roman" w:cs="Times New Roman"/>
          <w:sz w:val="24"/>
          <w:szCs w:val="24"/>
        </w:rPr>
        <w:t xml:space="preserve">.: 67,8 млн. рублей – бюджет РФ; 15,8 млн. рублей – бюджет РТ. </w:t>
      </w:r>
    </w:p>
    <w:p w:rsidR="00167B96" w:rsidRDefault="004D3506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 xml:space="preserve">2. Доставка 59,6 тыс. лиц 65+, проживающих на селе, в медицинские организации, в </w:t>
      </w:r>
      <w:proofErr w:type="spellStart"/>
      <w:r w:rsidRPr="004D35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3506">
        <w:rPr>
          <w:rFonts w:ascii="Times New Roman" w:hAnsi="Times New Roman" w:cs="Times New Roman"/>
          <w:sz w:val="24"/>
          <w:szCs w:val="24"/>
        </w:rPr>
        <w:t xml:space="preserve">. 37,5 </w:t>
      </w:r>
      <w:proofErr w:type="spellStart"/>
      <w:r w:rsidRPr="004D3506">
        <w:rPr>
          <w:rFonts w:ascii="Times New Roman" w:hAnsi="Times New Roman" w:cs="Times New Roman"/>
          <w:sz w:val="24"/>
          <w:szCs w:val="24"/>
        </w:rPr>
        <w:t>тыс.человек</w:t>
      </w:r>
      <w:proofErr w:type="spellEnd"/>
      <w:r w:rsidRPr="004D3506">
        <w:rPr>
          <w:rFonts w:ascii="Times New Roman" w:hAnsi="Times New Roman" w:cs="Times New Roman"/>
          <w:sz w:val="24"/>
          <w:szCs w:val="24"/>
        </w:rPr>
        <w:t xml:space="preserve"> - на ди</w:t>
      </w:r>
      <w:r w:rsidRPr="004D3506">
        <w:rPr>
          <w:rFonts w:ascii="Times New Roman" w:hAnsi="Times New Roman" w:cs="Times New Roman"/>
          <w:sz w:val="24"/>
          <w:szCs w:val="24"/>
        </w:rPr>
        <w:t>с</w:t>
      </w:r>
      <w:r w:rsidRPr="004D3506">
        <w:rPr>
          <w:rFonts w:ascii="Times New Roman" w:hAnsi="Times New Roman" w:cs="Times New Roman"/>
          <w:sz w:val="24"/>
          <w:szCs w:val="24"/>
        </w:rPr>
        <w:t xml:space="preserve">пансеризацию и профилактические осмотры (23 % от лиц 65+, проживающих на селе). </w:t>
      </w:r>
    </w:p>
    <w:p w:rsidR="004D3506" w:rsidRDefault="004D3506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506">
        <w:rPr>
          <w:rFonts w:ascii="Times New Roman" w:hAnsi="Times New Roman" w:cs="Times New Roman"/>
          <w:sz w:val="24"/>
          <w:szCs w:val="24"/>
        </w:rPr>
        <w:t>3. Пилотный проект по вовлечению частных медици</w:t>
      </w:r>
      <w:r w:rsidRPr="004D3506">
        <w:rPr>
          <w:rFonts w:ascii="Times New Roman" w:hAnsi="Times New Roman" w:cs="Times New Roman"/>
          <w:sz w:val="24"/>
          <w:szCs w:val="24"/>
        </w:rPr>
        <w:t>н</w:t>
      </w:r>
      <w:r w:rsidRPr="004D3506">
        <w:rPr>
          <w:rFonts w:ascii="Times New Roman" w:hAnsi="Times New Roman" w:cs="Times New Roman"/>
          <w:sz w:val="24"/>
          <w:szCs w:val="24"/>
        </w:rPr>
        <w:t>ских организаций в оказание медико-социальных услуг л</w:t>
      </w:r>
      <w:r w:rsidRPr="004D3506">
        <w:rPr>
          <w:rFonts w:ascii="Times New Roman" w:hAnsi="Times New Roman" w:cs="Times New Roman"/>
          <w:sz w:val="24"/>
          <w:szCs w:val="24"/>
        </w:rPr>
        <w:t>и</w:t>
      </w:r>
      <w:r w:rsidRPr="004D3506">
        <w:rPr>
          <w:rFonts w:ascii="Times New Roman" w:hAnsi="Times New Roman" w:cs="Times New Roman"/>
          <w:sz w:val="24"/>
          <w:szCs w:val="24"/>
        </w:rPr>
        <w:t>цам 65+. Охват 217 человек услугами 8 частных медици</w:t>
      </w:r>
      <w:r w:rsidRPr="004D3506">
        <w:rPr>
          <w:rFonts w:ascii="Times New Roman" w:hAnsi="Times New Roman" w:cs="Times New Roman"/>
          <w:sz w:val="24"/>
          <w:szCs w:val="24"/>
        </w:rPr>
        <w:t>н</w:t>
      </w:r>
      <w:r w:rsidRPr="004D3506">
        <w:rPr>
          <w:rFonts w:ascii="Times New Roman" w:hAnsi="Times New Roman" w:cs="Times New Roman"/>
          <w:sz w:val="24"/>
          <w:szCs w:val="24"/>
        </w:rPr>
        <w:t xml:space="preserve">ских организаций. Направлено 43,8 млн. рублей (бюджет РФ). </w:t>
      </w:r>
    </w:p>
    <w:p w:rsidR="00021B15" w:rsidRPr="00021B15" w:rsidRDefault="00021B15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Проведены мероприятия по повышению уровня и к</w:t>
      </w:r>
      <w:r w:rsidRPr="00021B15">
        <w:rPr>
          <w:rFonts w:ascii="Times New Roman" w:hAnsi="Times New Roman" w:cs="Times New Roman"/>
          <w:sz w:val="24"/>
          <w:szCs w:val="24"/>
        </w:rPr>
        <w:t>а</w:t>
      </w:r>
      <w:r w:rsidRPr="00021B15">
        <w:rPr>
          <w:rFonts w:ascii="Times New Roman" w:hAnsi="Times New Roman" w:cs="Times New Roman"/>
          <w:sz w:val="24"/>
          <w:szCs w:val="24"/>
        </w:rPr>
        <w:t xml:space="preserve">чества жизни граждан старшего поколения, в </w:t>
      </w:r>
      <w:proofErr w:type="spellStart"/>
      <w:r w:rsidRPr="00021B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1B15">
        <w:rPr>
          <w:rFonts w:ascii="Times New Roman" w:hAnsi="Times New Roman" w:cs="Times New Roman"/>
          <w:sz w:val="24"/>
          <w:szCs w:val="24"/>
        </w:rPr>
        <w:t>.:</w:t>
      </w:r>
    </w:p>
    <w:p w:rsidR="00021B15" w:rsidRPr="00021B15" w:rsidRDefault="00021B15" w:rsidP="0047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lastRenderedPageBreak/>
        <w:t xml:space="preserve"> – трудоустроено при содействии центров занятости населения 2 842 человека (57,3 % от числа обратившихся граждан </w:t>
      </w:r>
      <w:proofErr w:type="spellStart"/>
      <w:r w:rsidRPr="00021B15">
        <w:rPr>
          <w:rFonts w:ascii="Times New Roman" w:hAnsi="Times New Roman" w:cs="Times New Roman"/>
          <w:sz w:val="24"/>
          <w:szCs w:val="24"/>
        </w:rPr>
        <w:t>предпенсионого</w:t>
      </w:r>
      <w:proofErr w:type="spellEnd"/>
      <w:r w:rsidRPr="00021B15">
        <w:rPr>
          <w:rFonts w:ascii="Times New Roman" w:hAnsi="Times New Roman" w:cs="Times New Roman"/>
          <w:sz w:val="24"/>
          <w:szCs w:val="24"/>
        </w:rPr>
        <w:t xml:space="preserve"> возраста); </w:t>
      </w:r>
    </w:p>
    <w:p w:rsidR="00021B15" w:rsidRPr="00021B15" w:rsidRDefault="00021B15" w:rsidP="0077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– в «Университете третьего возраста» в 2020/2021гг. обучено компьютерной грамотности и работе с планшетом 1 029 граждан пожилого возраста в 38 муниципальных о</w:t>
      </w:r>
      <w:r w:rsidRPr="00021B15">
        <w:rPr>
          <w:rFonts w:ascii="Times New Roman" w:hAnsi="Times New Roman" w:cs="Times New Roman"/>
          <w:sz w:val="24"/>
          <w:szCs w:val="24"/>
        </w:rPr>
        <w:t>б</w:t>
      </w:r>
      <w:r w:rsidRPr="00021B15">
        <w:rPr>
          <w:rFonts w:ascii="Times New Roman" w:hAnsi="Times New Roman" w:cs="Times New Roman"/>
          <w:sz w:val="24"/>
          <w:szCs w:val="24"/>
        </w:rPr>
        <w:t xml:space="preserve">разованиях Республики Татарстан; </w:t>
      </w:r>
    </w:p>
    <w:p w:rsidR="00021B15" w:rsidRPr="00021B15" w:rsidRDefault="00021B15" w:rsidP="0077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 xml:space="preserve">– в 3 299 клубных формированиях по интересам был занят 30 351 пожилой гражданин. </w:t>
      </w:r>
    </w:p>
    <w:p w:rsidR="00021B15" w:rsidRPr="0049544F" w:rsidRDefault="00021B15" w:rsidP="0077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43B" w:rsidRDefault="007F4A40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В республике пожилые граждане, в первую очередь, ветераны войны и труда, окружены заботой и вниманием. Под пристальным вниманием государственных структур и общественных организаций ветеранов находятся социально-бытовые условия их проживания, их потребности и нужды. Учреждения социальной защиты и здравоохранения  держат на контроле вопросы оказания социальных услуг пожилым гражданам пожилого возраста, при необходимости им ок</w:t>
      </w:r>
      <w:r w:rsidRPr="0049544F">
        <w:rPr>
          <w:rFonts w:ascii="Times New Roman" w:hAnsi="Times New Roman" w:cs="Times New Roman"/>
          <w:sz w:val="24"/>
          <w:szCs w:val="24"/>
        </w:rPr>
        <w:t>а</w:t>
      </w:r>
      <w:r w:rsidRPr="0049544F">
        <w:rPr>
          <w:rFonts w:ascii="Times New Roman" w:hAnsi="Times New Roman" w:cs="Times New Roman"/>
          <w:sz w:val="24"/>
          <w:szCs w:val="24"/>
        </w:rPr>
        <w:t xml:space="preserve">зывается необходимая помощь. </w:t>
      </w:r>
      <w:r w:rsidR="008A1C8C" w:rsidRPr="00021B15">
        <w:rPr>
          <w:rFonts w:ascii="Times New Roman" w:hAnsi="Times New Roman" w:cs="Times New Roman"/>
          <w:sz w:val="24"/>
          <w:szCs w:val="24"/>
        </w:rPr>
        <w:t>В 2021г. подомовыми обх</w:t>
      </w:r>
      <w:r w:rsidR="008A1C8C" w:rsidRPr="00021B15">
        <w:rPr>
          <w:rFonts w:ascii="Times New Roman" w:hAnsi="Times New Roman" w:cs="Times New Roman"/>
          <w:sz w:val="24"/>
          <w:szCs w:val="24"/>
        </w:rPr>
        <w:t>о</w:t>
      </w:r>
      <w:r w:rsidR="008A1C8C" w:rsidRPr="00021B15">
        <w:rPr>
          <w:rFonts w:ascii="Times New Roman" w:hAnsi="Times New Roman" w:cs="Times New Roman"/>
          <w:sz w:val="24"/>
          <w:szCs w:val="24"/>
        </w:rPr>
        <w:t>дами охвачено 103 тыс. одиноких и одиноко проживающих граждан, достигших возраста 70 лет (87 % от нуждающи</w:t>
      </w:r>
      <w:r w:rsidR="008A1C8C" w:rsidRPr="00021B15">
        <w:rPr>
          <w:rFonts w:ascii="Times New Roman" w:hAnsi="Times New Roman" w:cs="Times New Roman"/>
          <w:sz w:val="24"/>
          <w:szCs w:val="24"/>
        </w:rPr>
        <w:t>х</w:t>
      </w:r>
      <w:r w:rsidR="008A1C8C" w:rsidRPr="00021B15">
        <w:rPr>
          <w:rFonts w:ascii="Times New Roman" w:hAnsi="Times New Roman" w:cs="Times New Roman"/>
          <w:sz w:val="24"/>
          <w:szCs w:val="24"/>
        </w:rPr>
        <w:t xml:space="preserve">ся). Из них: </w:t>
      </w:r>
    </w:p>
    <w:p w:rsidR="0047543B" w:rsidRDefault="008A1C8C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 xml:space="preserve">– 967 человек приняты на надомное обслуживание; </w:t>
      </w:r>
    </w:p>
    <w:p w:rsidR="0047543B" w:rsidRDefault="008A1C8C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– 75 человек направлено в Комплексные центры соц</w:t>
      </w:r>
      <w:r w:rsidRPr="00021B15">
        <w:rPr>
          <w:rFonts w:ascii="Times New Roman" w:hAnsi="Times New Roman" w:cs="Times New Roman"/>
          <w:sz w:val="24"/>
          <w:szCs w:val="24"/>
        </w:rPr>
        <w:t>и</w:t>
      </w:r>
      <w:r w:rsidRPr="00021B15">
        <w:rPr>
          <w:rFonts w:ascii="Times New Roman" w:hAnsi="Times New Roman" w:cs="Times New Roman"/>
          <w:sz w:val="24"/>
          <w:szCs w:val="24"/>
        </w:rPr>
        <w:t xml:space="preserve">ального обслуживания и Центры реабилитации инвалидов; </w:t>
      </w:r>
    </w:p>
    <w:p w:rsidR="0047543B" w:rsidRDefault="008A1C8C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– 4 человека восстановили социальные связи, ро</w:t>
      </w:r>
      <w:r w:rsidRPr="00021B15">
        <w:rPr>
          <w:rFonts w:ascii="Times New Roman" w:hAnsi="Times New Roman" w:cs="Times New Roman"/>
          <w:sz w:val="24"/>
          <w:szCs w:val="24"/>
        </w:rPr>
        <w:t>д</w:t>
      </w:r>
      <w:r w:rsidRPr="00021B15">
        <w:rPr>
          <w:rFonts w:ascii="Times New Roman" w:hAnsi="Times New Roman" w:cs="Times New Roman"/>
          <w:sz w:val="24"/>
          <w:szCs w:val="24"/>
        </w:rPr>
        <w:t xml:space="preserve">ственниками обеспечен уход; </w:t>
      </w:r>
    </w:p>
    <w:p w:rsidR="0047543B" w:rsidRDefault="008A1C8C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– 26 человек направлены в дома-интернаты для пр</w:t>
      </w:r>
      <w:r w:rsidRPr="00021B15">
        <w:rPr>
          <w:rFonts w:ascii="Times New Roman" w:hAnsi="Times New Roman" w:cs="Times New Roman"/>
          <w:sz w:val="24"/>
          <w:szCs w:val="24"/>
        </w:rPr>
        <w:t>е</w:t>
      </w:r>
      <w:r w:rsidRPr="00021B15">
        <w:rPr>
          <w:rFonts w:ascii="Times New Roman" w:hAnsi="Times New Roman" w:cs="Times New Roman"/>
          <w:sz w:val="24"/>
          <w:szCs w:val="24"/>
        </w:rPr>
        <w:t xml:space="preserve">старелых и инвалидов; </w:t>
      </w:r>
    </w:p>
    <w:p w:rsidR="008A1C8C" w:rsidRPr="004D3506" w:rsidRDefault="008A1C8C" w:rsidP="008A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15">
        <w:rPr>
          <w:rFonts w:ascii="Times New Roman" w:hAnsi="Times New Roman" w:cs="Times New Roman"/>
          <w:sz w:val="24"/>
          <w:szCs w:val="24"/>
        </w:rPr>
        <w:t>– 85 536 человек прошли инструктаж по безопасности эксплуатации оборудования.</w:t>
      </w:r>
    </w:p>
    <w:p w:rsidR="007F4A40" w:rsidRPr="00EB08D6" w:rsidRDefault="007F4A40" w:rsidP="00EB08D6">
      <w:pPr>
        <w:pStyle w:val="a4"/>
        <w:tabs>
          <w:tab w:val="left" w:pos="11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В республике доброй традицией стало чествование в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теранов-юбиляров, достигших 90 –</w:t>
      </w:r>
      <w:proofErr w:type="spellStart"/>
      <w:r w:rsidRPr="0049544F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49544F">
        <w:rPr>
          <w:rFonts w:ascii="Times New Roman" w:hAnsi="Times New Roman" w:cs="Times New Roman"/>
          <w:sz w:val="24"/>
          <w:szCs w:val="24"/>
        </w:rPr>
        <w:t xml:space="preserve"> и старше, которые проходят в торжественной обстановке с участием руковод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lastRenderedPageBreak/>
        <w:t>телей района</w:t>
      </w:r>
      <w:r w:rsidRPr="00EB08D6">
        <w:rPr>
          <w:rFonts w:ascii="Times New Roman" w:hAnsi="Times New Roman" w:cs="Times New Roman"/>
          <w:sz w:val="24"/>
          <w:szCs w:val="24"/>
        </w:rPr>
        <w:t>, всех служб администраций городов и рай</w:t>
      </w:r>
      <w:r w:rsidRPr="00EB08D6">
        <w:rPr>
          <w:rFonts w:ascii="Times New Roman" w:hAnsi="Times New Roman" w:cs="Times New Roman"/>
          <w:sz w:val="24"/>
          <w:szCs w:val="24"/>
        </w:rPr>
        <w:t>о</w:t>
      </w:r>
      <w:r w:rsidRPr="00EB08D6">
        <w:rPr>
          <w:rFonts w:ascii="Times New Roman" w:hAnsi="Times New Roman" w:cs="Times New Roman"/>
          <w:sz w:val="24"/>
          <w:szCs w:val="24"/>
        </w:rPr>
        <w:t>нов, ветеранского актива.</w:t>
      </w:r>
    </w:p>
    <w:p w:rsidR="00C14550" w:rsidRPr="00EB08D6" w:rsidRDefault="00C14550" w:rsidP="0025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>В 2021 организовано персональное поздравление в</w:t>
      </w:r>
      <w:r w:rsidRPr="00EB08D6">
        <w:rPr>
          <w:rFonts w:ascii="Times New Roman" w:hAnsi="Times New Roman" w:cs="Times New Roman"/>
          <w:sz w:val="24"/>
          <w:szCs w:val="24"/>
        </w:rPr>
        <w:t>е</w:t>
      </w:r>
      <w:r w:rsidRPr="00EB08D6">
        <w:rPr>
          <w:rFonts w:ascii="Times New Roman" w:hAnsi="Times New Roman" w:cs="Times New Roman"/>
          <w:sz w:val="24"/>
          <w:szCs w:val="24"/>
        </w:rPr>
        <w:t>теранов войны в торжественной обстановке с юбилейными днями рождения, начиная с 90-летия. За 2021 год  вручено 5341 конвертов с персональными поздравлениями для вет</w:t>
      </w:r>
      <w:r w:rsidRPr="00EB08D6">
        <w:rPr>
          <w:rFonts w:ascii="Times New Roman" w:hAnsi="Times New Roman" w:cs="Times New Roman"/>
          <w:sz w:val="24"/>
          <w:szCs w:val="24"/>
        </w:rPr>
        <w:t>е</w:t>
      </w:r>
      <w:r w:rsidRPr="00EB08D6">
        <w:rPr>
          <w:rFonts w:ascii="Times New Roman" w:hAnsi="Times New Roman" w:cs="Times New Roman"/>
          <w:sz w:val="24"/>
          <w:szCs w:val="24"/>
        </w:rPr>
        <w:t>ранов ВОВ. </w:t>
      </w:r>
      <w:r w:rsidR="0025761E">
        <w:rPr>
          <w:rFonts w:ascii="Times New Roman" w:hAnsi="Times New Roman" w:cs="Times New Roman"/>
          <w:sz w:val="24"/>
          <w:szCs w:val="24"/>
        </w:rPr>
        <w:t xml:space="preserve"> </w:t>
      </w:r>
      <w:r w:rsidRPr="00EB08D6">
        <w:rPr>
          <w:rFonts w:ascii="Times New Roman" w:hAnsi="Times New Roman" w:cs="Times New Roman"/>
          <w:sz w:val="24"/>
          <w:szCs w:val="24"/>
        </w:rPr>
        <w:t>В 26 муниципальных районах и 2 городских округах за 2021 год проведены чествования 97 юбиляров, которым исполнилось 100 лет.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2151"/>
        <w:gridCol w:w="2151"/>
      </w:tblGrid>
      <w:tr w:rsidR="001F7673" w:rsidRPr="00EB08D6" w:rsidTr="001F7673">
        <w:tc>
          <w:tcPr>
            <w:tcW w:w="2150" w:type="dxa"/>
          </w:tcPr>
          <w:p w:rsidR="001F7673" w:rsidRPr="00EB08D6" w:rsidRDefault="001F7673" w:rsidP="001F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F7673" w:rsidRPr="00EB08D6" w:rsidRDefault="001F7673" w:rsidP="001F7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F7673" w:rsidRPr="00EB08D6" w:rsidRDefault="001F7673" w:rsidP="001F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A40" w:rsidRPr="0049544F" w:rsidRDefault="00EB08D6" w:rsidP="008A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4A40" w:rsidRPr="0049544F">
        <w:rPr>
          <w:rFonts w:ascii="Times New Roman" w:hAnsi="Times New Roman" w:cs="Times New Roman"/>
          <w:sz w:val="24"/>
          <w:szCs w:val="24"/>
        </w:rPr>
        <w:t>акже из года в год в республике по инициативе Ре</w:t>
      </w:r>
      <w:r w:rsidR="007F4A40" w:rsidRPr="0049544F">
        <w:rPr>
          <w:rFonts w:ascii="Times New Roman" w:hAnsi="Times New Roman" w:cs="Times New Roman"/>
          <w:sz w:val="24"/>
          <w:szCs w:val="24"/>
        </w:rPr>
        <w:t>с</w:t>
      </w:r>
      <w:r w:rsidR="007F4A40" w:rsidRPr="0049544F">
        <w:rPr>
          <w:rFonts w:ascii="Times New Roman" w:hAnsi="Times New Roman" w:cs="Times New Roman"/>
          <w:sz w:val="24"/>
          <w:szCs w:val="24"/>
        </w:rPr>
        <w:t>публиканского Совета ветеранов (пенсионеров) Республики Татарстан реализуются проекты «</w:t>
      </w:r>
      <w:proofErr w:type="gramStart"/>
      <w:r w:rsidR="007F4A40" w:rsidRPr="0049544F">
        <w:rPr>
          <w:rFonts w:ascii="Times New Roman" w:hAnsi="Times New Roman" w:cs="Times New Roman"/>
          <w:sz w:val="24"/>
          <w:szCs w:val="24"/>
        </w:rPr>
        <w:t>Ветерану-ветеранское</w:t>
      </w:r>
      <w:proofErr w:type="gramEnd"/>
      <w:r w:rsidR="007F4A40" w:rsidRPr="0049544F">
        <w:rPr>
          <w:rFonts w:ascii="Times New Roman" w:hAnsi="Times New Roman" w:cs="Times New Roman"/>
          <w:sz w:val="24"/>
          <w:szCs w:val="24"/>
        </w:rPr>
        <w:t xml:space="preserve"> внимание», </w:t>
      </w:r>
      <w:r w:rsidR="007F4A40" w:rsidRPr="0049544F">
        <w:rPr>
          <w:rFonts w:ascii="Times New Roman" w:eastAsia="Calibri" w:hAnsi="Times New Roman" w:cs="Times New Roman"/>
          <w:sz w:val="24"/>
          <w:szCs w:val="24"/>
        </w:rPr>
        <w:t>"Взаимопомощь" ("</w:t>
      </w:r>
      <w:proofErr w:type="spellStart"/>
      <w:r w:rsidR="007F4A40" w:rsidRPr="0049544F">
        <w:rPr>
          <w:rFonts w:ascii="Times New Roman" w:eastAsia="Calibri" w:hAnsi="Times New Roman" w:cs="Times New Roman"/>
          <w:sz w:val="24"/>
          <w:szCs w:val="24"/>
        </w:rPr>
        <w:t>Узара-ярдэм</w:t>
      </w:r>
      <w:proofErr w:type="spellEnd"/>
      <w:r w:rsidR="007F4A40" w:rsidRPr="0049544F">
        <w:rPr>
          <w:rFonts w:ascii="Times New Roman" w:eastAsia="Calibri" w:hAnsi="Times New Roman" w:cs="Times New Roman"/>
          <w:sz w:val="24"/>
          <w:szCs w:val="24"/>
        </w:rPr>
        <w:t>"). В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 рамках этих проектов сами же ветераны оказывают поддержку нуждающимся категориям граждан старшего поколения, прежде всего, одиноким и одиноко-проживающим, а также проживающим в учреждениях социального обслуживания или находящимся в госпиталях для ветеранов войны и тр</w:t>
      </w:r>
      <w:r w:rsidR="007F4A40" w:rsidRPr="0049544F">
        <w:rPr>
          <w:rFonts w:ascii="Times New Roman" w:hAnsi="Times New Roman" w:cs="Times New Roman"/>
          <w:sz w:val="24"/>
          <w:szCs w:val="24"/>
        </w:rPr>
        <w:t>у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да. </w:t>
      </w:r>
      <w:r w:rsidR="005D5E7E">
        <w:rPr>
          <w:rFonts w:ascii="Times New Roman" w:hAnsi="Times New Roman" w:cs="Times New Roman"/>
          <w:sz w:val="24"/>
          <w:szCs w:val="24"/>
        </w:rPr>
        <w:t xml:space="preserve"> Только в одном </w:t>
      </w:r>
      <w:proofErr w:type="spellStart"/>
      <w:r w:rsidR="005D5E7E">
        <w:rPr>
          <w:rFonts w:ascii="Times New Roman" w:hAnsi="Times New Roman" w:cs="Times New Roman"/>
          <w:sz w:val="24"/>
          <w:szCs w:val="24"/>
        </w:rPr>
        <w:t>Лаишевском</w:t>
      </w:r>
      <w:proofErr w:type="spellEnd"/>
      <w:r w:rsidR="005D5E7E">
        <w:rPr>
          <w:rFonts w:ascii="Times New Roman" w:hAnsi="Times New Roman" w:cs="Times New Roman"/>
          <w:sz w:val="24"/>
          <w:szCs w:val="24"/>
        </w:rPr>
        <w:t xml:space="preserve"> районе Республики Тата</w:t>
      </w:r>
      <w:r w:rsidR="005D5E7E">
        <w:rPr>
          <w:rFonts w:ascii="Times New Roman" w:hAnsi="Times New Roman" w:cs="Times New Roman"/>
          <w:sz w:val="24"/>
          <w:szCs w:val="24"/>
        </w:rPr>
        <w:t>р</w:t>
      </w:r>
      <w:r w:rsidR="005D5E7E">
        <w:rPr>
          <w:rFonts w:ascii="Times New Roman" w:hAnsi="Times New Roman" w:cs="Times New Roman"/>
          <w:sz w:val="24"/>
          <w:szCs w:val="24"/>
        </w:rPr>
        <w:t>стан создано 30 групп взаимопомощи, которые оказывают помощь особо нуждающимся гражданам пожилого возра</w:t>
      </w:r>
      <w:r w:rsidR="005D5E7E">
        <w:rPr>
          <w:rFonts w:ascii="Times New Roman" w:hAnsi="Times New Roman" w:cs="Times New Roman"/>
          <w:sz w:val="24"/>
          <w:szCs w:val="24"/>
        </w:rPr>
        <w:t>с</w:t>
      </w:r>
      <w:r w:rsidR="005D5E7E">
        <w:rPr>
          <w:rFonts w:ascii="Times New Roman" w:hAnsi="Times New Roman" w:cs="Times New Roman"/>
          <w:sz w:val="24"/>
          <w:szCs w:val="24"/>
        </w:rPr>
        <w:t>та. В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 канун Дня Победы и Международного дня пожилого человека стало доброй традицией посещение ветеранов войны и труда в госпиталях. Данная акция проводится со</w:t>
      </w:r>
      <w:r w:rsidR="007F4A40" w:rsidRPr="0049544F">
        <w:rPr>
          <w:rFonts w:ascii="Times New Roman" w:hAnsi="Times New Roman" w:cs="Times New Roman"/>
          <w:sz w:val="24"/>
          <w:szCs w:val="24"/>
        </w:rPr>
        <w:t>в</w:t>
      </w:r>
      <w:r w:rsidR="007F4A40" w:rsidRPr="0049544F">
        <w:rPr>
          <w:rFonts w:ascii="Times New Roman" w:hAnsi="Times New Roman" w:cs="Times New Roman"/>
          <w:sz w:val="24"/>
          <w:szCs w:val="24"/>
        </w:rPr>
        <w:t>местно с Республиканской общественной организацией в</w:t>
      </w:r>
      <w:r w:rsidR="007F4A40" w:rsidRPr="0049544F">
        <w:rPr>
          <w:rFonts w:ascii="Times New Roman" w:hAnsi="Times New Roman" w:cs="Times New Roman"/>
          <w:sz w:val="24"/>
          <w:szCs w:val="24"/>
        </w:rPr>
        <w:t>е</w:t>
      </w:r>
      <w:r w:rsidR="007F4A40" w:rsidRPr="0049544F">
        <w:rPr>
          <w:rFonts w:ascii="Times New Roman" w:hAnsi="Times New Roman" w:cs="Times New Roman"/>
          <w:sz w:val="24"/>
          <w:szCs w:val="24"/>
        </w:rPr>
        <w:t>теранов (инвалидов) «Союзом  ветеранов Республики Т</w:t>
      </w:r>
      <w:r w:rsidR="007F4A40" w:rsidRPr="0049544F">
        <w:rPr>
          <w:rFonts w:ascii="Times New Roman" w:hAnsi="Times New Roman" w:cs="Times New Roman"/>
          <w:sz w:val="24"/>
          <w:szCs w:val="24"/>
        </w:rPr>
        <w:t>а</w:t>
      </w:r>
      <w:r w:rsidR="007F4A40" w:rsidRPr="0049544F">
        <w:rPr>
          <w:rFonts w:ascii="Times New Roman" w:hAnsi="Times New Roman" w:cs="Times New Roman"/>
          <w:sz w:val="24"/>
          <w:szCs w:val="24"/>
        </w:rPr>
        <w:t>тарстан». В рамках данного мероприятия изучаются усл</w:t>
      </w:r>
      <w:r w:rsidR="007F4A40" w:rsidRPr="0049544F">
        <w:rPr>
          <w:rFonts w:ascii="Times New Roman" w:hAnsi="Times New Roman" w:cs="Times New Roman"/>
          <w:sz w:val="24"/>
          <w:szCs w:val="24"/>
        </w:rPr>
        <w:t>о</w:t>
      </w:r>
      <w:r w:rsidR="007F4A40" w:rsidRPr="0049544F">
        <w:rPr>
          <w:rFonts w:ascii="Times New Roman" w:hAnsi="Times New Roman" w:cs="Times New Roman"/>
          <w:sz w:val="24"/>
          <w:szCs w:val="24"/>
        </w:rPr>
        <w:t>вия проживания и качество оказания медицинских услуг, а также организуются концертные программы с участием детских и ветеранских коллективов, вручаются подарки в</w:t>
      </w:r>
      <w:r w:rsidR="007F4A40" w:rsidRPr="0049544F">
        <w:rPr>
          <w:rFonts w:ascii="Times New Roman" w:hAnsi="Times New Roman" w:cs="Times New Roman"/>
          <w:sz w:val="24"/>
          <w:szCs w:val="24"/>
        </w:rPr>
        <w:t>е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теранам. Ежегодно на приобретение продуктовых наборов для ветеранов в госпиталях  городов Казань и Набережные Челны Республиканским Советом выделяется 360 </w:t>
      </w:r>
      <w:r>
        <w:rPr>
          <w:rFonts w:ascii="Times New Roman" w:hAnsi="Times New Roman" w:cs="Times New Roman"/>
          <w:sz w:val="24"/>
          <w:szCs w:val="24"/>
        </w:rPr>
        <w:t>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A40" w:rsidRPr="004954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4A40" w:rsidRPr="0049544F">
        <w:rPr>
          <w:rFonts w:ascii="Times New Roman" w:hAnsi="Times New Roman" w:cs="Times New Roman"/>
          <w:sz w:val="24"/>
          <w:szCs w:val="24"/>
        </w:rPr>
        <w:t>ублей.</w:t>
      </w:r>
    </w:p>
    <w:p w:rsidR="007F4A40" w:rsidRPr="0049544F" w:rsidRDefault="007F4A40" w:rsidP="00841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lastRenderedPageBreak/>
        <w:t>Инте</w:t>
      </w:r>
      <w:r w:rsidR="00CF0C3F">
        <w:rPr>
          <w:rFonts w:ascii="Times New Roman" w:hAnsi="Times New Roman" w:cs="Times New Roman"/>
          <w:sz w:val="24"/>
          <w:szCs w:val="24"/>
        </w:rPr>
        <w:t>ресен проект местных С</w:t>
      </w:r>
      <w:r w:rsidRPr="0049544F">
        <w:rPr>
          <w:rFonts w:ascii="Times New Roman" w:hAnsi="Times New Roman" w:cs="Times New Roman"/>
          <w:sz w:val="24"/>
          <w:szCs w:val="24"/>
        </w:rPr>
        <w:t>оветов ветеранов по с</w:t>
      </w:r>
      <w:r w:rsidRPr="0049544F">
        <w:rPr>
          <w:rFonts w:ascii="Times New Roman" w:hAnsi="Times New Roman" w:cs="Times New Roman"/>
          <w:sz w:val="24"/>
          <w:szCs w:val="24"/>
        </w:rPr>
        <w:t>о</w:t>
      </w:r>
      <w:r w:rsidRPr="0049544F">
        <w:rPr>
          <w:rFonts w:ascii="Times New Roman" w:hAnsi="Times New Roman" w:cs="Times New Roman"/>
          <w:sz w:val="24"/>
          <w:szCs w:val="24"/>
        </w:rPr>
        <w:t>провождению ветеранов из числа своих земляков, наход</w:t>
      </w:r>
      <w:r w:rsidRPr="0049544F">
        <w:rPr>
          <w:rFonts w:ascii="Times New Roman" w:hAnsi="Times New Roman" w:cs="Times New Roman"/>
          <w:sz w:val="24"/>
          <w:szCs w:val="24"/>
        </w:rPr>
        <w:t>я</w:t>
      </w:r>
      <w:r w:rsidRPr="0049544F">
        <w:rPr>
          <w:rFonts w:ascii="Times New Roman" w:hAnsi="Times New Roman" w:cs="Times New Roman"/>
          <w:sz w:val="24"/>
          <w:szCs w:val="24"/>
        </w:rPr>
        <w:t xml:space="preserve">щихся в учреждениях социального обслуживания (домах-интернатах для престарелых и инвалидов) за пределами их малой родины. В рамках проекта ветеранам из учреждений социального обслуживания предоставляется возможность посетить родные места, своих родственников.  </w:t>
      </w:r>
    </w:p>
    <w:p w:rsidR="007F4A40" w:rsidRPr="00EB08D6" w:rsidRDefault="007F4A40" w:rsidP="008414DD">
      <w:pPr>
        <w:tabs>
          <w:tab w:val="left" w:pos="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Ежегодно много мероприятий для пожилых граждан организуются в рамках Декады пожилого человека. Это- и встречи с молодежью, спортивные и культурно-развлекательные мероприятия, различные выставки, прое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просветительского характера, специализированные сел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скохозяйственные ярмарки и т.д. В 202</w:t>
      </w:r>
      <w:r w:rsidR="00B84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Декада пож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лых граждан проходила с учетом эпидемиологической о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становки, и в основном мероприятия проводились на  о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крытых общественных площадках. Местными советами в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теранов и администрациями городов и районов проведены такие интересные проекты, 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как: «Бал ветеранов», Он-</w:t>
      </w:r>
      <w:proofErr w:type="spellStart"/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лайн</w:t>
      </w:r>
      <w:proofErr w:type="spellEnd"/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экскурсии в музеи Татарстана, велопробеги,</w:t>
      </w:r>
      <w:r w:rsidR="0070467F"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шахматные турниры, 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выездные экс</w:t>
      </w:r>
      <w:r w:rsidR="0070467F"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курсии. 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</w:t>
      </w:r>
      <w:r w:rsidR="00B25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 концертные пр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граммы  участников проекта «Жизнелюб», ретро-концерты баянистов, книжные выставки, литературные вечера, работа телефонов горячей линии, реализация сельхозпродукции на осенних ярмарках, бесплатное посещение музеев, благотв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рительные кинопоказы, издание книг. 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Декады пожилых граждан хозяйствующими субъектами, организ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циями, учреждениями организуются  торжественные при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 бывшим работникам- пенсионерам. При этом в дни проведения  декады ни один пожилой человек, в том числе пенсионеры с ликвидированных организаций, не остаются без внимания. Бизнес сообщество активно участвует в ра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личных благотворительных акциях.  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всех районах мер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приятия в рамках Декады освеща</w:t>
      </w:r>
      <w:r w:rsidR="006D0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ются</w:t>
      </w:r>
      <w:r w:rsidRPr="00EB0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районных газетах и местном телевидении. </w:t>
      </w:r>
    </w:p>
    <w:p w:rsidR="0070467F" w:rsidRDefault="0070467F" w:rsidP="0025761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7F4A40" w:rsidRDefault="007F4A40" w:rsidP="008414DD">
      <w:pPr>
        <w:tabs>
          <w:tab w:val="left" w:pos="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В рамках Декады пожилых местными администрац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ями, спонсорами и благотворителями были  подготовлены  продуктовые наборы для пожилых граждан. Сумма выд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ленной помощи в рамках декады варьирует по муниципал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ным районам от 2 до </w:t>
      </w:r>
      <w:r w:rsidR="002576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млн.рублей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49544F">
        <w:rPr>
          <w:rFonts w:ascii="Times New Roman" w:hAnsi="Times New Roman" w:cs="Times New Roman"/>
          <w:sz w:val="24"/>
          <w:szCs w:val="24"/>
        </w:rPr>
        <w:t>Торговая сеть «Пят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>рочка» во взаимодействии с Ре</w:t>
      </w:r>
      <w:r w:rsidR="00EB08D6">
        <w:rPr>
          <w:rFonts w:ascii="Times New Roman" w:hAnsi="Times New Roman" w:cs="Times New Roman"/>
          <w:sz w:val="24"/>
          <w:szCs w:val="24"/>
        </w:rPr>
        <w:t>спубликанским Советом о</w:t>
      </w:r>
      <w:r w:rsidR="00EB08D6">
        <w:rPr>
          <w:rFonts w:ascii="Times New Roman" w:hAnsi="Times New Roman" w:cs="Times New Roman"/>
          <w:sz w:val="24"/>
          <w:szCs w:val="24"/>
        </w:rPr>
        <w:t>р</w:t>
      </w:r>
      <w:r w:rsidR="00EB08D6">
        <w:rPr>
          <w:rFonts w:ascii="Times New Roman" w:hAnsi="Times New Roman" w:cs="Times New Roman"/>
          <w:sz w:val="24"/>
          <w:szCs w:val="24"/>
        </w:rPr>
        <w:t>ганизо</w:t>
      </w:r>
      <w:r w:rsidRPr="0049544F">
        <w:rPr>
          <w:rFonts w:ascii="Times New Roman" w:hAnsi="Times New Roman" w:cs="Times New Roman"/>
          <w:sz w:val="24"/>
          <w:szCs w:val="24"/>
        </w:rPr>
        <w:t>ва</w:t>
      </w:r>
      <w:r w:rsidR="00EB08D6">
        <w:rPr>
          <w:rFonts w:ascii="Times New Roman" w:hAnsi="Times New Roman" w:cs="Times New Roman"/>
          <w:sz w:val="24"/>
          <w:szCs w:val="24"/>
        </w:rPr>
        <w:t>л</w:t>
      </w:r>
      <w:r w:rsidRPr="0049544F">
        <w:rPr>
          <w:rFonts w:ascii="Times New Roman" w:hAnsi="Times New Roman" w:cs="Times New Roman"/>
          <w:sz w:val="24"/>
          <w:szCs w:val="24"/>
        </w:rPr>
        <w:t xml:space="preserve"> для ветеранов различные благотворительные а</w:t>
      </w:r>
      <w:r w:rsidRPr="0049544F">
        <w:rPr>
          <w:rFonts w:ascii="Times New Roman" w:hAnsi="Times New Roman" w:cs="Times New Roman"/>
          <w:sz w:val="24"/>
          <w:szCs w:val="24"/>
        </w:rPr>
        <w:t>к</w:t>
      </w:r>
      <w:r w:rsidRPr="0049544F">
        <w:rPr>
          <w:rFonts w:ascii="Times New Roman" w:hAnsi="Times New Roman" w:cs="Times New Roman"/>
          <w:sz w:val="24"/>
          <w:szCs w:val="24"/>
        </w:rPr>
        <w:t>ции.</w:t>
      </w:r>
      <w:r w:rsidR="006C2B25" w:rsidRPr="006C2B25">
        <w:t xml:space="preserve">  </w:t>
      </w:r>
    </w:p>
    <w:p w:rsidR="006C2B25" w:rsidRDefault="006C2B25" w:rsidP="008414DD">
      <w:pPr>
        <w:tabs>
          <w:tab w:val="left" w:pos="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682" w:rsidRDefault="00CF0C3F" w:rsidP="001A068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F35">
        <w:rPr>
          <w:rFonts w:ascii="Times New Roman" w:hAnsi="Times New Roman" w:cs="Times New Roman"/>
          <w:sz w:val="24"/>
          <w:szCs w:val="24"/>
        </w:rPr>
        <w:t>О</w:t>
      </w:r>
      <w:r w:rsidR="007F4A40" w:rsidRPr="00B25F35">
        <w:rPr>
          <w:rFonts w:ascii="Times New Roman" w:hAnsi="Times New Roman" w:cs="Times New Roman"/>
          <w:sz w:val="24"/>
          <w:szCs w:val="24"/>
        </w:rPr>
        <w:t>рганизация</w:t>
      </w:r>
      <w:r w:rsidRPr="00B25F35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B25F35" w:rsidRPr="00B25F35">
        <w:rPr>
          <w:rFonts w:ascii="Times New Roman" w:hAnsi="Times New Roman" w:cs="Times New Roman"/>
          <w:sz w:val="24"/>
          <w:szCs w:val="24"/>
        </w:rPr>
        <w:t xml:space="preserve"> РТ</w:t>
      </w:r>
      <w:r w:rsidR="007F4A40" w:rsidRPr="00B25F35">
        <w:rPr>
          <w:rFonts w:ascii="Times New Roman" w:hAnsi="Times New Roman" w:cs="Times New Roman"/>
          <w:sz w:val="24"/>
          <w:szCs w:val="24"/>
        </w:rPr>
        <w:t xml:space="preserve"> в работе с ветеранами и пенсионерами опирается на волонтерский</w:t>
      </w:r>
      <w:r w:rsidR="007F4A40" w:rsidRPr="0049544F">
        <w:rPr>
          <w:rFonts w:ascii="Times New Roman" w:hAnsi="Times New Roman" w:cs="Times New Roman"/>
          <w:sz w:val="24"/>
          <w:szCs w:val="24"/>
        </w:rPr>
        <w:t xml:space="preserve"> корпус, особенно на «серебряных» волонтеров. </w:t>
      </w:r>
      <w:r w:rsidR="001A0682">
        <w:rPr>
          <w:rFonts w:ascii="Times New Roman" w:hAnsi="Times New Roman" w:cs="Times New Roman"/>
          <w:sz w:val="24"/>
          <w:szCs w:val="24"/>
        </w:rPr>
        <w:t>В</w:t>
      </w:r>
      <w:r w:rsidR="001A0682" w:rsidRPr="0049544F">
        <w:rPr>
          <w:rFonts w:ascii="Times New Roman" w:hAnsi="Times New Roman" w:cs="Times New Roman"/>
          <w:sz w:val="24"/>
          <w:szCs w:val="24"/>
        </w:rPr>
        <w:t xml:space="preserve"> различные социальные пр</w:t>
      </w:r>
      <w:r w:rsidR="001A0682" w:rsidRPr="0049544F">
        <w:rPr>
          <w:rFonts w:ascii="Times New Roman" w:hAnsi="Times New Roman" w:cs="Times New Roman"/>
          <w:sz w:val="24"/>
          <w:szCs w:val="24"/>
        </w:rPr>
        <w:t>о</w:t>
      </w:r>
      <w:r w:rsidR="001A0682" w:rsidRPr="0049544F">
        <w:rPr>
          <w:rFonts w:ascii="Times New Roman" w:hAnsi="Times New Roman" w:cs="Times New Roman"/>
          <w:sz w:val="24"/>
          <w:szCs w:val="24"/>
        </w:rPr>
        <w:t>екты в 202</w:t>
      </w:r>
      <w:r w:rsidR="001A0682">
        <w:rPr>
          <w:rFonts w:ascii="Times New Roman" w:hAnsi="Times New Roman" w:cs="Times New Roman"/>
          <w:sz w:val="24"/>
          <w:szCs w:val="24"/>
        </w:rPr>
        <w:t>1</w:t>
      </w:r>
      <w:r w:rsidR="001A0682" w:rsidRPr="0049544F">
        <w:rPr>
          <w:rFonts w:ascii="Times New Roman" w:hAnsi="Times New Roman" w:cs="Times New Roman"/>
          <w:sz w:val="24"/>
          <w:szCs w:val="24"/>
        </w:rPr>
        <w:t xml:space="preserve"> году привлечено </w:t>
      </w:r>
      <w:r w:rsidR="001A0682">
        <w:rPr>
          <w:rFonts w:ascii="Times New Roman" w:hAnsi="Times New Roman" w:cs="Times New Roman"/>
          <w:sz w:val="24"/>
          <w:szCs w:val="24"/>
        </w:rPr>
        <w:t xml:space="preserve">более 10 тысяч </w:t>
      </w:r>
      <w:r w:rsidR="001A0682" w:rsidRPr="0049544F">
        <w:rPr>
          <w:rFonts w:ascii="Times New Roman" w:hAnsi="Times New Roman" w:cs="Times New Roman"/>
          <w:sz w:val="24"/>
          <w:szCs w:val="24"/>
        </w:rPr>
        <w:t>серебряных волонтеров</w:t>
      </w:r>
      <w:r w:rsidR="001A0682">
        <w:rPr>
          <w:rFonts w:ascii="Times New Roman" w:hAnsi="Times New Roman" w:cs="Times New Roman"/>
          <w:sz w:val="24"/>
          <w:szCs w:val="24"/>
        </w:rPr>
        <w:t>.</w:t>
      </w:r>
    </w:p>
    <w:p w:rsidR="001A0682" w:rsidRPr="0049544F" w:rsidRDefault="00EB08D6" w:rsidP="008A7F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82" w:rsidRDefault="007F4A40" w:rsidP="001A0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F3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A0682" w:rsidRPr="00B25F35">
        <w:rPr>
          <w:rFonts w:ascii="Times New Roman" w:hAnsi="Times New Roman" w:cs="Times New Roman"/>
          <w:sz w:val="24"/>
          <w:szCs w:val="24"/>
        </w:rPr>
        <w:t xml:space="preserve">отработки механизма взаимодействия и </w:t>
      </w:r>
      <w:r w:rsidRPr="00B25F35">
        <w:rPr>
          <w:rFonts w:ascii="Times New Roman" w:hAnsi="Times New Roman" w:cs="Times New Roman"/>
          <w:sz w:val="24"/>
          <w:szCs w:val="24"/>
        </w:rPr>
        <w:t>систем</w:t>
      </w:r>
      <w:r w:rsidR="00137DDA" w:rsidRPr="00B25F35">
        <w:rPr>
          <w:rFonts w:ascii="Times New Roman" w:hAnsi="Times New Roman" w:cs="Times New Roman"/>
          <w:sz w:val="24"/>
          <w:szCs w:val="24"/>
        </w:rPr>
        <w:t xml:space="preserve">атизации работы с «серебряными </w:t>
      </w:r>
      <w:r w:rsidRPr="00B25F35">
        <w:rPr>
          <w:rFonts w:ascii="Times New Roman" w:hAnsi="Times New Roman" w:cs="Times New Roman"/>
          <w:sz w:val="24"/>
          <w:szCs w:val="24"/>
        </w:rPr>
        <w:t>волонтерами</w:t>
      </w:r>
      <w:r w:rsidR="00137DDA" w:rsidRPr="00B25F35">
        <w:rPr>
          <w:rFonts w:ascii="Times New Roman" w:hAnsi="Times New Roman" w:cs="Times New Roman"/>
          <w:sz w:val="24"/>
          <w:szCs w:val="24"/>
        </w:rPr>
        <w:t>,</w:t>
      </w:r>
      <w:r w:rsidRPr="00B25F35">
        <w:rPr>
          <w:rFonts w:ascii="Times New Roman" w:hAnsi="Times New Roman" w:cs="Times New Roman"/>
          <w:sz w:val="24"/>
          <w:szCs w:val="24"/>
        </w:rPr>
        <w:t xml:space="preserve"> </w:t>
      </w:r>
      <w:r w:rsidR="00137DDA" w:rsidRPr="00B25F35">
        <w:rPr>
          <w:rFonts w:ascii="Times New Roman" w:hAnsi="Times New Roman" w:cs="Times New Roman"/>
          <w:sz w:val="24"/>
          <w:szCs w:val="24"/>
        </w:rPr>
        <w:t>Ре</w:t>
      </w:r>
      <w:r w:rsidR="00137DDA" w:rsidRPr="00B25F35">
        <w:rPr>
          <w:rFonts w:ascii="Times New Roman" w:hAnsi="Times New Roman" w:cs="Times New Roman"/>
          <w:sz w:val="24"/>
          <w:szCs w:val="24"/>
        </w:rPr>
        <w:t>с</w:t>
      </w:r>
      <w:r w:rsidR="00137DDA" w:rsidRPr="00B25F35">
        <w:rPr>
          <w:rFonts w:ascii="Times New Roman" w:hAnsi="Times New Roman" w:cs="Times New Roman"/>
          <w:sz w:val="24"/>
          <w:szCs w:val="24"/>
        </w:rPr>
        <w:t xml:space="preserve">публиканским Советом </w:t>
      </w:r>
      <w:r w:rsidRPr="00B25F35">
        <w:rPr>
          <w:rFonts w:ascii="Times New Roman" w:hAnsi="Times New Roman" w:cs="Times New Roman"/>
          <w:sz w:val="24"/>
          <w:szCs w:val="24"/>
        </w:rPr>
        <w:t xml:space="preserve">был разработан проект </w:t>
      </w:r>
      <w:r w:rsidR="001A0682" w:rsidRPr="00B25F35">
        <w:rPr>
          <w:rFonts w:ascii="Times New Roman" w:hAnsi="Times New Roman" w:cs="Times New Roman"/>
          <w:sz w:val="24"/>
          <w:szCs w:val="24"/>
        </w:rPr>
        <w:t>"Ветераны - хранители культурного наследия</w:t>
      </w:r>
      <w:r w:rsidR="001A0682" w:rsidRPr="001A0682">
        <w:rPr>
          <w:rFonts w:ascii="Times New Roman" w:hAnsi="Times New Roman" w:cs="Times New Roman"/>
          <w:sz w:val="24"/>
          <w:szCs w:val="24"/>
        </w:rPr>
        <w:t xml:space="preserve"> и самобытности народов Татарстана", </w:t>
      </w:r>
      <w:r w:rsidR="001A0682">
        <w:rPr>
          <w:rFonts w:ascii="Times New Roman" w:hAnsi="Times New Roman" w:cs="Times New Roman"/>
          <w:sz w:val="24"/>
          <w:szCs w:val="24"/>
        </w:rPr>
        <w:t xml:space="preserve">который получил грант Кабинета Министров РТ на сумму </w:t>
      </w:r>
      <w:r w:rsidR="001A0682" w:rsidRPr="001A0682">
        <w:rPr>
          <w:rFonts w:ascii="Times New Roman" w:hAnsi="Times New Roman" w:cs="Times New Roman"/>
          <w:sz w:val="24"/>
          <w:szCs w:val="24"/>
        </w:rPr>
        <w:t xml:space="preserve"> 439 691 рублей.</w:t>
      </w:r>
    </w:p>
    <w:p w:rsidR="001A0682" w:rsidRDefault="001A0682" w:rsidP="008A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35">
        <w:rPr>
          <w:rFonts w:ascii="Times New Roman" w:hAnsi="Times New Roman" w:cs="Times New Roman"/>
          <w:sz w:val="24"/>
          <w:szCs w:val="24"/>
        </w:rPr>
        <w:t xml:space="preserve">В 2021 году ветеран - «серебряный» волонтер, </w:t>
      </w:r>
      <w:proofErr w:type="spellStart"/>
      <w:r w:rsidRPr="00B25F35">
        <w:rPr>
          <w:rFonts w:ascii="Times New Roman" w:hAnsi="Times New Roman" w:cs="Times New Roman"/>
          <w:sz w:val="24"/>
          <w:szCs w:val="24"/>
        </w:rPr>
        <w:t>Би</w:t>
      </w:r>
      <w:r w:rsidRPr="00B25F35">
        <w:rPr>
          <w:rFonts w:ascii="Times New Roman" w:hAnsi="Times New Roman" w:cs="Times New Roman"/>
          <w:sz w:val="24"/>
          <w:szCs w:val="24"/>
        </w:rPr>
        <w:t>к</w:t>
      </w:r>
      <w:r w:rsidRPr="00B25F35">
        <w:rPr>
          <w:rFonts w:ascii="Times New Roman" w:hAnsi="Times New Roman" w:cs="Times New Roman"/>
          <w:sz w:val="24"/>
          <w:szCs w:val="24"/>
        </w:rPr>
        <w:t>тимирова</w:t>
      </w:r>
      <w:proofErr w:type="spellEnd"/>
      <w:r w:rsidRPr="00B25F35">
        <w:rPr>
          <w:rFonts w:ascii="Times New Roman" w:hAnsi="Times New Roman" w:cs="Times New Roman"/>
          <w:sz w:val="24"/>
          <w:szCs w:val="24"/>
        </w:rPr>
        <w:t xml:space="preserve">  Наиля Рустамовна,  при поддержке Республика</w:t>
      </w:r>
      <w:r w:rsidRPr="00B25F35">
        <w:rPr>
          <w:rFonts w:ascii="Times New Roman" w:hAnsi="Times New Roman" w:cs="Times New Roman"/>
          <w:sz w:val="24"/>
          <w:szCs w:val="24"/>
        </w:rPr>
        <w:t>н</w:t>
      </w:r>
      <w:r w:rsidR="00137DDA" w:rsidRPr="00B25F35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137DDA" w:rsidRPr="00B25F3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25F35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B25F35">
        <w:rPr>
          <w:rFonts w:ascii="Times New Roman" w:hAnsi="Times New Roman" w:cs="Times New Roman"/>
          <w:sz w:val="24"/>
          <w:szCs w:val="24"/>
        </w:rPr>
        <w:t xml:space="preserve"> разработала</w:t>
      </w:r>
      <w:r w:rsidRPr="001A0682">
        <w:rPr>
          <w:rFonts w:ascii="Times New Roman" w:hAnsi="Times New Roman" w:cs="Times New Roman"/>
          <w:sz w:val="24"/>
          <w:szCs w:val="24"/>
        </w:rPr>
        <w:t xml:space="preserve"> проект «БИК САБР», который выиграл  грант  Всероссийского конкурса по поддержке с</w:t>
      </w:r>
      <w:r w:rsidRPr="001A0682">
        <w:rPr>
          <w:rFonts w:ascii="Times New Roman" w:hAnsi="Times New Roman" w:cs="Times New Roman"/>
          <w:sz w:val="24"/>
          <w:szCs w:val="24"/>
        </w:rPr>
        <w:t>о</w:t>
      </w:r>
      <w:r w:rsidRPr="001A0682">
        <w:rPr>
          <w:rFonts w:ascii="Times New Roman" w:hAnsi="Times New Roman" w:cs="Times New Roman"/>
          <w:sz w:val="24"/>
          <w:szCs w:val="24"/>
        </w:rPr>
        <w:t>циальных проектов «Молоды душой». Проект направлен на решение проблемы социализации   пожилых граждан и и</w:t>
      </w:r>
      <w:r w:rsidRPr="001A0682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>валидов, проживающих в психоневрологических интерн</w:t>
      </w:r>
      <w:r w:rsidRPr="001A0682">
        <w:rPr>
          <w:rFonts w:ascii="Times New Roman" w:hAnsi="Times New Roman" w:cs="Times New Roman"/>
          <w:sz w:val="24"/>
          <w:szCs w:val="24"/>
        </w:rPr>
        <w:t>а</w:t>
      </w:r>
      <w:r w:rsidRPr="001A0682">
        <w:rPr>
          <w:rFonts w:ascii="Times New Roman" w:hAnsi="Times New Roman" w:cs="Times New Roman"/>
          <w:sz w:val="24"/>
          <w:szCs w:val="24"/>
        </w:rPr>
        <w:t xml:space="preserve">тах. Задачей проекта является социализация, развитие </w:t>
      </w:r>
      <w:proofErr w:type="spellStart"/>
      <w:r w:rsidRPr="001A0682">
        <w:rPr>
          <w:rFonts w:ascii="Times New Roman" w:hAnsi="Times New Roman" w:cs="Times New Roman"/>
          <w:sz w:val="24"/>
          <w:szCs w:val="24"/>
        </w:rPr>
        <w:t>ко</w:t>
      </w:r>
      <w:r w:rsidRPr="001A0682">
        <w:rPr>
          <w:rFonts w:ascii="Times New Roman" w:hAnsi="Times New Roman" w:cs="Times New Roman"/>
          <w:sz w:val="24"/>
          <w:szCs w:val="24"/>
        </w:rPr>
        <w:t>м</w:t>
      </w:r>
      <w:r w:rsidRPr="001A0682">
        <w:rPr>
          <w:rFonts w:ascii="Times New Roman" w:hAnsi="Times New Roman" w:cs="Times New Roman"/>
          <w:sz w:val="24"/>
          <w:szCs w:val="24"/>
        </w:rPr>
        <w:t>муникативности</w:t>
      </w:r>
      <w:proofErr w:type="spellEnd"/>
      <w:r w:rsidRPr="001A0682">
        <w:rPr>
          <w:rFonts w:ascii="Times New Roman" w:hAnsi="Times New Roman" w:cs="Times New Roman"/>
          <w:sz w:val="24"/>
          <w:szCs w:val="24"/>
        </w:rPr>
        <w:t>, снижение уровня тревожности,  повыш</w:t>
      </w:r>
      <w:r w:rsidRPr="001A0682">
        <w:rPr>
          <w:rFonts w:ascii="Times New Roman" w:hAnsi="Times New Roman" w:cs="Times New Roman"/>
          <w:sz w:val="24"/>
          <w:szCs w:val="24"/>
        </w:rPr>
        <w:t>е</w:t>
      </w:r>
      <w:r w:rsidRPr="001A0682">
        <w:rPr>
          <w:rFonts w:ascii="Times New Roman" w:hAnsi="Times New Roman" w:cs="Times New Roman"/>
          <w:sz w:val="24"/>
          <w:szCs w:val="24"/>
        </w:rPr>
        <w:t>ние уровня доверия со стороны подопечных психоневрол</w:t>
      </w:r>
      <w:r w:rsidRPr="001A0682">
        <w:rPr>
          <w:rFonts w:ascii="Times New Roman" w:hAnsi="Times New Roman" w:cs="Times New Roman"/>
          <w:sz w:val="24"/>
          <w:szCs w:val="24"/>
        </w:rPr>
        <w:t>о</w:t>
      </w:r>
      <w:r w:rsidRPr="001A0682">
        <w:rPr>
          <w:rFonts w:ascii="Times New Roman" w:hAnsi="Times New Roman" w:cs="Times New Roman"/>
          <w:sz w:val="24"/>
          <w:szCs w:val="24"/>
        </w:rPr>
        <w:t xml:space="preserve">гических интернатов. В рамках проекта за счет средств гранта </w:t>
      </w:r>
      <w:r>
        <w:rPr>
          <w:rFonts w:ascii="Times New Roman" w:hAnsi="Times New Roman" w:cs="Times New Roman"/>
          <w:sz w:val="24"/>
          <w:szCs w:val="24"/>
        </w:rPr>
        <w:t>проведено:</w:t>
      </w:r>
      <w:r w:rsidRPr="001A0682">
        <w:rPr>
          <w:rFonts w:ascii="Times New Roman" w:hAnsi="Times New Roman" w:cs="Times New Roman"/>
          <w:sz w:val="24"/>
          <w:szCs w:val="24"/>
        </w:rPr>
        <w:t>:</w:t>
      </w: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- Обучение волонтеров;</w:t>
      </w: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lastRenderedPageBreak/>
        <w:t>- Организация визитов и проведение   мастер - кла</w:t>
      </w:r>
      <w:r w:rsidRPr="001A0682">
        <w:rPr>
          <w:rFonts w:ascii="Times New Roman" w:hAnsi="Times New Roman" w:cs="Times New Roman"/>
          <w:sz w:val="24"/>
          <w:szCs w:val="24"/>
        </w:rPr>
        <w:t>с</w:t>
      </w:r>
      <w:r w:rsidRPr="001A0682">
        <w:rPr>
          <w:rFonts w:ascii="Times New Roman" w:hAnsi="Times New Roman" w:cs="Times New Roman"/>
          <w:sz w:val="24"/>
          <w:szCs w:val="24"/>
        </w:rPr>
        <w:t>сов   для   подопечных и организация их досуга;</w:t>
      </w: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- Проведение  «Круглого  стола»  (подведение ит</w:t>
      </w:r>
      <w:r w:rsidRPr="001A0682">
        <w:rPr>
          <w:rFonts w:ascii="Times New Roman" w:hAnsi="Times New Roman" w:cs="Times New Roman"/>
          <w:sz w:val="24"/>
          <w:szCs w:val="24"/>
        </w:rPr>
        <w:t>о</w:t>
      </w:r>
      <w:r w:rsidRPr="001A0682">
        <w:rPr>
          <w:rFonts w:ascii="Times New Roman" w:hAnsi="Times New Roman" w:cs="Times New Roman"/>
          <w:sz w:val="24"/>
          <w:szCs w:val="24"/>
        </w:rPr>
        <w:t>гов)  по итогам проекта.</w:t>
      </w: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 «Серебряными» волонтерами в течение 2021 года организованы визиты в 6 психоневрологических интерн</w:t>
      </w:r>
      <w:r w:rsidRPr="001A0682">
        <w:rPr>
          <w:rFonts w:ascii="Times New Roman" w:hAnsi="Times New Roman" w:cs="Times New Roman"/>
          <w:sz w:val="24"/>
          <w:szCs w:val="24"/>
        </w:rPr>
        <w:t>а</w:t>
      </w:r>
      <w:r w:rsidRPr="001A0682">
        <w:rPr>
          <w:rFonts w:ascii="Times New Roman" w:hAnsi="Times New Roman" w:cs="Times New Roman"/>
          <w:sz w:val="24"/>
          <w:szCs w:val="24"/>
        </w:rPr>
        <w:t>тов, проведены   мастер - классы   по различным направл</w:t>
      </w:r>
      <w:r w:rsidRPr="001A0682">
        <w:rPr>
          <w:rFonts w:ascii="Times New Roman" w:hAnsi="Times New Roman" w:cs="Times New Roman"/>
          <w:sz w:val="24"/>
          <w:szCs w:val="24"/>
        </w:rPr>
        <w:t>е</w:t>
      </w:r>
      <w:r w:rsidRPr="001A0682">
        <w:rPr>
          <w:rFonts w:ascii="Times New Roman" w:hAnsi="Times New Roman" w:cs="Times New Roman"/>
          <w:sz w:val="24"/>
          <w:szCs w:val="24"/>
        </w:rPr>
        <w:t>ниям творчества, проведены досуговые мероприятия (та</w:t>
      </w:r>
      <w:r w:rsidRPr="001A0682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 xml:space="preserve">цевальные, вокально-музыкальные) с проживающими в ПНИ. Учитывая эпидемиологическую ситуацию, были </w:t>
      </w:r>
      <w:proofErr w:type="spellStart"/>
      <w:r w:rsidRPr="001A0682">
        <w:rPr>
          <w:rFonts w:ascii="Times New Roman" w:hAnsi="Times New Roman" w:cs="Times New Roman"/>
          <w:sz w:val="24"/>
          <w:szCs w:val="24"/>
        </w:rPr>
        <w:t>опробированы</w:t>
      </w:r>
      <w:proofErr w:type="spellEnd"/>
      <w:r w:rsidRPr="001A0682">
        <w:rPr>
          <w:rFonts w:ascii="Times New Roman" w:hAnsi="Times New Roman" w:cs="Times New Roman"/>
          <w:sz w:val="24"/>
          <w:szCs w:val="24"/>
        </w:rPr>
        <w:t xml:space="preserve"> также  он-</w:t>
      </w:r>
      <w:proofErr w:type="spellStart"/>
      <w:r w:rsidRPr="001A068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A0682">
        <w:rPr>
          <w:rFonts w:ascii="Times New Roman" w:hAnsi="Times New Roman" w:cs="Times New Roman"/>
          <w:sz w:val="24"/>
          <w:szCs w:val="24"/>
        </w:rPr>
        <w:t xml:space="preserve"> формы проведения мастер-классов.  </w:t>
      </w:r>
    </w:p>
    <w:p w:rsidR="001A0682" w:rsidRPr="008A7F3B" w:rsidRDefault="001A0682" w:rsidP="008A7F3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Реализация данного проекта показала свою эффе</w:t>
      </w:r>
      <w:r w:rsidRPr="001A0682">
        <w:rPr>
          <w:rFonts w:ascii="Times New Roman" w:hAnsi="Times New Roman" w:cs="Times New Roman"/>
          <w:sz w:val="24"/>
          <w:szCs w:val="24"/>
        </w:rPr>
        <w:t>к</w:t>
      </w:r>
      <w:r w:rsidRPr="001A0682">
        <w:rPr>
          <w:rFonts w:ascii="Times New Roman" w:hAnsi="Times New Roman" w:cs="Times New Roman"/>
          <w:sz w:val="24"/>
          <w:szCs w:val="24"/>
        </w:rPr>
        <w:t xml:space="preserve">тивность и перспективность.   </w:t>
      </w:r>
    </w:p>
    <w:p w:rsidR="001A0682" w:rsidRPr="001A0682" w:rsidRDefault="001A0682" w:rsidP="001A0682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для развития «серебряного»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1A0682">
        <w:rPr>
          <w:rFonts w:ascii="Times New Roman" w:hAnsi="Times New Roman" w:cs="Times New Roman"/>
          <w:sz w:val="24"/>
          <w:szCs w:val="24"/>
        </w:rPr>
        <w:t xml:space="preserve"> продолжить совместную работу с учр</w:t>
      </w:r>
      <w:r w:rsidRPr="001A0682">
        <w:rPr>
          <w:rFonts w:ascii="Times New Roman" w:hAnsi="Times New Roman" w:cs="Times New Roman"/>
          <w:sz w:val="24"/>
          <w:szCs w:val="24"/>
        </w:rPr>
        <w:t>е</w:t>
      </w:r>
      <w:r w:rsidRPr="001A0682">
        <w:rPr>
          <w:rFonts w:ascii="Times New Roman" w:hAnsi="Times New Roman" w:cs="Times New Roman"/>
          <w:sz w:val="24"/>
          <w:szCs w:val="24"/>
        </w:rPr>
        <w:t>ждениями социальной защиты по следующим направлен</w:t>
      </w:r>
      <w:r w:rsidRPr="001A0682">
        <w:rPr>
          <w:rFonts w:ascii="Times New Roman" w:hAnsi="Times New Roman" w:cs="Times New Roman"/>
          <w:sz w:val="24"/>
          <w:szCs w:val="24"/>
        </w:rPr>
        <w:t>и</w:t>
      </w:r>
      <w:r w:rsidRPr="001A0682">
        <w:rPr>
          <w:rFonts w:ascii="Times New Roman" w:hAnsi="Times New Roman" w:cs="Times New Roman"/>
          <w:sz w:val="24"/>
          <w:szCs w:val="24"/>
        </w:rPr>
        <w:t>ям: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провести разъяснительно-информационную работу среди ветеранов (пенсионеров) по новым проектам Министерств</w:t>
      </w:r>
      <w:r w:rsidR="00D07358">
        <w:rPr>
          <w:rFonts w:ascii="Times New Roman" w:hAnsi="Times New Roman" w:cs="Times New Roman"/>
          <w:sz w:val="24"/>
          <w:szCs w:val="24"/>
        </w:rPr>
        <w:t>а</w:t>
      </w:r>
      <w:r w:rsidRPr="001A0682">
        <w:rPr>
          <w:rFonts w:ascii="Times New Roman" w:hAnsi="Times New Roman" w:cs="Times New Roman"/>
          <w:sz w:val="24"/>
          <w:szCs w:val="24"/>
        </w:rPr>
        <w:t xml:space="preserve"> труда, занятости и социальной защиты РТ: Сиделка, Система долговременного ухода, Приемная семья для пожилого человека, Школа ухода</w:t>
      </w:r>
      <w:r w:rsidR="00D07358">
        <w:rPr>
          <w:rFonts w:ascii="Times New Roman" w:hAnsi="Times New Roman" w:cs="Times New Roman"/>
          <w:sz w:val="24"/>
          <w:szCs w:val="24"/>
        </w:rPr>
        <w:t>, отделения дневного пребывания</w:t>
      </w:r>
      <w:r w:rsidR="00D07358" w:rsidRPr="00D07358">
        <w:rPr>
          <w:rFonts w:ascii="Times New Roman" w:hAnsi="Times New Roman" w:cs="Times New Roman"/>
          <w:sz w:val="24"/>
          <w:szCs w:val="24"/>
        </w:rPr>
        <w:t>;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провести рабочую  встречу с представителями Министерства труда, занятости и социальной защиты РТ по вопросу организации совместной работы в учреждениях с</w:t>
      </w:r>
      <w:r w:rsidRPr="001A0682">
        <w:rPr>
          <w:rFonts w:ascii="Times New Roman" w:hAnsi="Times New Roman" w:cs="Times New Roman"/>
          <w:sz w:val="24"/>
          <w:szCs w:val="24"/>
        </w:rPr>
        <w:t>о</w:t>
      </w:r>
      <w:r w:rsidRPr="001A0682">
        <w:rPr>
          <w:rFonts w:ascii="Times New Roman" w:hAnsi="Times New Roman" w:cs="Times New Roman"/>
          <w:sz w:val="24"/>
          <w:szCs w:val="24"/>
        </w:rPr>
        <w:t>циального обслуживания с привлечением «серебряных» в</w:t>
      </w:r>
      <w:r w:rsidRPr="001A0682">
        <w:rPr>
          <w:rFonts w:ascii="Times New Roman" w:hAnsi="Times New Roman" w:cs="Times New Roman"/>
          <w:sz w:val="24"/>
          <w:szCs w:val="24"/>
        </w:rPr>
        <w:t>о</w:t>
      </w:r>
      <w:r w:rsidRPr="001A0682">
        <w:rPr>
          <w:rFonts w:ascii="Times New Roman" w:hAnsi="Times New Roman" w:cs="Times New Roman"/>
          <w:sz w:val="24"/>
          <w:szCs w:val="24"/>
        </w:rPr>
        <w:t>лонтеров и проведению различных мероприятий по орган</w:t>
      </w:r>
      <w:r w:rsidRPr="001A0682">
        <w:rPr>
          <w:rFonts w:ascii="Times New Roman" w:hAnsi="Times New Roman" w:cs="Times New Roman"/>
          <w:sz w:val="24"/>
          <w:szCs w:val="24"/>
        </w:rPr>
        <w:t>и</w:t>
      </w:r>
      <w:r w:rsidRPr="001A0682">
        <w:rPr>
          <w:rFonts w:ascii="Times New Roman" w:hAnsi="Times New Roman" w:cs="Times New Roman"/>
          <w:sz w:val="24"/>
          <w:szCs w:val="24"/>
        </w:rPr>
        <w:t xml:space="preserve">зации досуга подопечных этих учреждений; 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организовать обучение  «серебряных» воло</w:t>
      </w:r>
      <w:r w:rsidRPr="001A0682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>теров на базе Республиканского ресурсного центра  Мин</w:t>
      </w:r>
      <w:r w:rsidRPr="001A0682">
        <w:rPr>
          <w:rFonts w:ascii="Times New Roman" w:hAnsi="Times New Roman" w:cs="Times New Roman"/>
          <w:sz w:val="24"/>
          <w:szCs w:val="24"/>
        </w:rPr>
        <w:t>и</w:t>
      </w:r>
      <w:r w:rsidRPr="001A0682">
        <w:rPr>
          <w:rFonts w:ascii="Times New Roman" w:hAnsi="Times New Roman" w:cs="Times New Roman"/>
          <w:sz w:val="24"/>
          <w:szCs w:val="24"/>
        </w:rPr>
        <w:t>стерства труда, занятости и социальной защиты Республики Татарстан;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lastRenderedPageBreak/>
        <w:t>заключить Соглашение с Региональным це</w:t>
      </w:r>
      <w:r w:rsidRPr="001A0682">
        <w:rPr>
          <w:rFonts w:ascii="Times New Roman" w:hAnsi="Times New Roman" w:cs="Times New Roman"/>
          <w:sz w:val="24"/>
          <w:szCs w:val="24"/>
        </w:rPr>
        <w:t>н</w:t>
      </w:r>
      <w:r w:rsidRPr="001A0682">
        <w:rPr>
          <w:rFonts w:ascii="Times New Roman" w:hAnsi="Times New Roman" w:cs="Times New Roman"/>
          <w:sz w:val="24"/>
          <w:szCs w:val="24"/>
        </w:rPr>
        <w:t xml:space="preserve">тром серебряного </w:t>
      </w:r>
      <w:proofErr w:type="spellStart"/>
      <w:r w:rsidRPr="001A068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A0682">
        <w:rPr>
          <w:rFonts w:ascii="Times New Roman" w:hAnsi="Times New Roman" w:cs="Times New Roman"/>
          <w:sz w:val="24"/>
          <w:szCs w:val="24"/>
        </w:rPr>
        <w:t xml:space="preserve"> «Молоды душой» о взаи</w:t>
      </w:r>
      <w:r w:rsidRPr="001A0682">
        <w:rPr>
          <w:rFonts w:ascii="Times New Roman" w:hAnsi="Times New Roman" w:cs="Times New Roman"/>
          <w:sz w:val="24"/>
          <w:szCs w:val="24"/>
        </w:rPr>
        <w:t>м</w:t>
      </w:r>
      <w:r w:rsidRPr="001A0682">
        <w:rPr>
          <w:rFonts w:ascii="Times New Roman" w:hAnsi="Times New Roman" w:cs="Times New Roman"/>
          <w:sz w:val="24"/>
          <w:szCs w:val="24"/>
        </w:rPr>
        <w:t>ном сотрудничестве;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F35">
        <w:rPr>
          <w:rFonts w:ascii="Times New Roman" w:hAnsi="Times New Roman" w:cs="Times New Roman"/>
          <w:sz w:val="24"/>
          <w:szCs w:val="24"/>
        </w:rPr>
        <w:t>коорд</w:t>
      </w:r>
      <w:r w:rsidR="00D07358" w:rsidRPr="00B25F35">
        <w:rPr>
          <w:rFonts w:ascii="Times New Roman" w:hAnsi="Times New Roman" w:cs="Times New Roman"/>
          <w:sz w:val="24"/>
          <w:szCs w:val="24"/>
        </w:rPr>
        <w:t>инировать деятельность местных С</w:t>
      </w:r>
      <w:r w:rsidRPr="00B25F35">
        <w:rPr>
          <w:rFonts w:ascii="Times New Roman" w:hAnsi="Times New Roman" w:cs="Times New Roman"/>
          <w:sz w:val="24"/>
          <w:szCs w:val="24"/>
        </w:rPr>
        <w:t>ов</w:t>
      </w:r>
      <w:r w:rsidRPr="00B25F35">
        <w:rPr>
          <w:rFonts w:ascii="Times New Roman" w:hAnsi="Times New Roman" w:cs="Times New Roman"/>
          <w:sz w:val="24"/>
          <w:szCs w:val="24"/>
        </w:rPr>
        <w:t>е</w:t>
      </w:r>
      <w:r w:rsidRPr="00B25F35">
        <w:rPr>
          <w:rFonts w:ascii="Times New Roman" w:hAnsi="Times New Roman" w:cs="Times New Roman"/>
          <w:sz w:val="24"/>
          <w:szCs w:val="24"/>
        </w:rPr>
        <w:t>тов ветеранов (пенсионеров) по вопросу создания группы «серебряных» волонтеров из числа добровольцев и орган</w:t>
      </w:r>
      <w:r w:rsidRPr="00B25F35">
        <w:rPr>
          <w:rFonts w:ascii="Times New Roman" w:hAnsi="Times New Roman" w:cs="Times New Roman"/>
          <w:sz w:val="24"/>
          <w:szCs w:val="24"/>
        </w:rPr>
        <w:t>и</w:t>
      </w:r>
      <w:r w:rsidRPr="00B25F35">
        <w:rPr>
          <w:rFonts w:ascii="Times New Roman" w:hAnsi="Times New Roman" w:cs="Times New Roman"/>
          <w:sz w:val="24"/>
          <w:szCs w:val="24"/>
        </w:rPr>
        <w:t>зации работы в учреждения</w:t>
      </w:r>
      <w:r w:rsidR="00D07358" w:rsidRPr="00B25F35">
        <w:rPr>
          <w:rFonts w:ascii="Times New Roman" w:hAnsi="Times New Roman" w:cs="Times New Roman"/>
          <w:sz w:val="24"/>
          <w:szCs w:val="24"/>
        </w:rPr>
        <w:t>х</w:t>
      </w:r>
      <w:r w:rsidRPr="00B25F35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1A0682">
        <w:rPr>
          <w:rFonts w:ascii="Times New Roman" w:hAnsi="Times New Roman" w:cs="Times New Roman"/>
          <w:sz w:val="24"/>
          <w:szCs w:val="24"/>
        </w:rPr>
        <w:t xml:space="preserve"> обслуживания.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провести разъяснительную работу с ветеран</w:t>
      </w:r>
      <w:r w:rsidRPr="001A0682">
        <w:rPr>
          <w:rFonts w:ascii="Times New Roman" w:hAnsi="Times New Roman" w:cs="Times New Roman"/>
          <w:sz w:val="24"/>
          <w:szCs w:val="24"/>
        </w:rPr>
        <w:t>а</w:t>
      </w:r>
      <w:r w:rsidRPr="001A0682">
        <w:rPr>
          <w:rFonts w:ascii="Times New Roman" w:hAnsi="Times New Roman" w:cs="Times New Roman"/>
          <w:sz w:val="24"/>
          <w:szCs w:val="24"/>
        </w:rPr>
        <w:t>ми и сформировать группы «серебряных» волонтеров из числа добровольцев;</w:t>
      </w:r>
    </w:p>
    <w:p w:rsidR="001A0682" w:rsidRP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организовать встречу с руководителями те</w:t>
      </w:r>
      <w:r w:rsidRPr="001A0682">
        <w:rPr>
          <w:rFonts w:ascii="Times New Roman" w:hAnsi="Times New Roman" w:cs="Times New Roman"/>
          <w:sz w:val="24"/>
          <w:szCs w:val="24"/>
        </w:rPr>
        <w:t>р</w:t>
      </w:r>
      <w:r w:rsidRPr="001A0682">
        <w:rPr>
          <w:rFonts w:ascii="Times New Roman" w:hAnsi="Times New Roman" w:cs="Times New Roman"/>
          <w:sz w:val="24"/>
          <w:szCs w:val="24"/>
        </w:rPr>
        <w:t>риториальных органов социальной защиты и руководител</w:t>
      </w:r>
      <w:r w:rsidRPr="001A0682">
        <w:rPr>
          <w:rFonts w:ascii="Times New Roman" w:hAnsi="Times New Roman" w:cs="Times New Roman"/>
          <w:sz w:val="24"/>
          <w:szCs w:val="24"/>
        </w:rPr>
        <w:t>я</w:t>
      </w:r>
      <w:r w:rsidRPr="001A0682">
        <w:rPr>
          <w:rFonts w:ascii="Times New Roman" w:hAnsi="Times New Roman" w:cs="Times New Roman"/>
          <w:sz w:val="24"/>
          <w:szCs w:val="24"/>
        </w:rPr>
        <w:t>ми учреждений социального обслуживания по вопросу о</w:t>
      </w:r>
      <w:r w:rsidRPr="001A0682">
        <w:rPr>
          <w:rFonts w:ascii="Times New Roman" w:hAnsi="Times New Roman" w:cs="Times New Roman"/>
          <w:sz w:val="24"/>
          <w:szCs w:val="24"/>
        </w:rPr>
        <w:t>б</w:t>
      </w:r>
      <w:r w:rsidRPr="001A0682">
        <w:rPr>
          <w:rFonts w:ascii="Times New Roman" w:hAnsi="Times New Roman" w:cs="Times New Roman"/>
          <w:sz w:val="24"/>
          <w:szCs w:val="24"/>
        </w:rPr>
        <w:t>суждения механизма осуществления взаимодействия «с</w:t>
      </w:r>
      <w:r w:rsidRPr="001A0682">
        <w:rPr>
          <w:rFonts w:ascii="Times New Roman" w:hAnsi="Times New Roman" w:cs="Times New Roman"/>
          <w:sz w:val="24"/>
          <w:szCs w:val="24"/>
        </w:rPr>
        <w:t>е</w:t>
      </w:r>
      <w:r w:rsidRPr="001A0682">
        <w:rPr>
          <w:rFonts w:ascii="Times New Roman" w:hAnsi="Times New Roman" w:cs="Times New Roman"/>
          <w:sz w:val="24"/>
          <w:szCs w:val="24"/>
        </w:rPr>
        <w:t>ребряных» волонтеров и руководителей учреждений соц</w:t>
      </w:r>
      <w:r w:rsidRPr="001A0682">
        <w:rPr>
          <w:rFonts w:ascii="Times New Roman" w:hAnsi="Times New Roman" w:cs="Times New Roman"/>
          <w:sz w:val="24"/>
          <w:szCs w:val="24"/>
        </w:rPr>
        <w:t>и</w:t>
      </w:r>
      <w:r w:rsidRPr="001A0682">
        <w:rPr>
          <w:rFonts w:ascii="Times New Roman" w:hAnsi="Times New Roman" w:cs="Times New Roman"/>
          <w:sz w:val="24"/>
          <w:szCs w:val="24"/>
        </w:rPr>
        <w:t>ального обслуживания;</w:t>
      </w:r>
    </w:p>
    <w:p w:rsidR="001A0682" w:rsidRDefault="001A0682" w:rsidP="001A0682">
      <w:pPr>
        <w:pStyle w:val="a4"/>
        <w:numPr>
          <w:ilvl w:val="0"/>
          <w:numId w:val="5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82">
        <w:rPr>
          <w:rFonts w:ascii="Times New Roman" w:hAnsi="Times New Roman" w:cs="Times New Roman"/>
          <w:sz w:val="24"/>
          <w:szCs w:val="24"/>
        </w:rPr>
        <w:t>организовать визиты  в учреждения социал</w:t>
      </w:r>
      <w:r w:rsidRPr="001A0682">
        <w:rPr>
          <w:rFonts w:ascii="Times New Roman" w:hAnsi="Times New Roman" w:cs="Times New Roman"/>
          <w:sz w:val="24"/>
          <w:szCs w:val="24"/>
        </w:rPr>
        <w:t>ь</w:t>
      </w:r>
      <w:r w:rsidRPr="001A0682">
        <w:rPr>
          <w:rFonts w:ascii="Times New Roman" w:hAnsi="Times New Roman" w:cs="Times New Roman"/>
          <w:sz w:val="24"/>
          <w:szCs w:val="24"/>
        </w:rPr>
        <w:t>ного обслуживания и провести мастер - классы или иные мероприятия с подопечными по различным направлениям с учетом санитарно-эпидемиологической ситуации.</w:t>
      </w:r>
    </w:p>
    <w:p w:rsidR="00B06200" w:rsidRDefault="00B06200" w:rsidP="00B062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C40" w:rsidRDefault="00B31C40" w:rsidP="00B062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61E" w:rsidRDefault="00B06200" w:rsidP="0025761E">
      <w:pPr>
        <w:pStyle w:val="a4"/>
        <w:tabs>
          <w:tab w:val="left" w:pos="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D6">
        <w:rPr>
          <w:rFonts w:ascii="Times New Roman" w:hAnsi="Times New Roman" w:cs="Times New Roman"/>
          <w:b/>
          <w:sz w:val="24"/>
          <w:szCs w:val="24"/>
        </w:rPr>
        <w:t xml:space="preserve">76-летие Победы в Великой Отечественной войне </w:t>
      </w:r>
    </w:p>
    <w:p w:rsidR="00B06200" w:rsidRDefault="00B06200" w:rsidP="0025761E">
      <w:pPr>
        <w:pStyle w:val="a4"/>
        <w:tabs>
          <w:tab w:val="left" w:pos="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D6">
        <w:rPr>
          <w:rFonts w:ascii="Times New Roman" w:hAnsi="Times New Roman" w:cs="Times New Roman"/>
          <w:b/>
          <w:sz w:val="24"/>
          <w:szCs w:val="24"/>
        </w:rPr>
        <w:t xml:space="preserve">1941-1945 </w:t>
      </w:r>
      <w:proofErr w:type="spellStart"/>
      <w:r w:rsidRPr="00EB08D6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EB08D6">
        <w:rPr>
          <w:rFonts w:ascii="Times New Roman" w:hAnsi="Times New Roman" w:cs="Times New Roman"/>
          <w:b/>
          <w:sz w:val="24"/>
          <w:szCs w:val="24"/>
        </w:rPr>
        <w:t>.</w:t>
      </w:r>
    </w:p>
    <w:p w:rsidR="004B1B57" w:rsidRPr="00EB08D6" w:rsidRDefault="004B1B57" w:rsidP="0025761E">
      <w:pPr>
        <w:pStyle w:val="a4"/>
        <w:tabs>
          <w:tab w:val="left" w:pos="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52" w:rsidRPr="00EB08D6" w:rsidRDefault="005D4352" w:rsidP="00B06200">
      <w:pPr>
        <w:pStyle w:val="a4"/>
        <w:tabs>
          <w:tab w:val="left" w:pos="1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C3" w:rsidRPr="005D4352" w:rsidRDefault="00B012C3" w:rsidP="005D435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 xml:space="preserve">Ветеранский актив республики активно участвовал в </w:t>
      </w:r>
      <w:r w:rsidR="005D4352">
        <w:rPr>
          <w:rFonts w:ascii="Times New Roman" w:hAnsi="Times New Roman" w:cs="Times New Roman"/>
          <w:sz w:val="24"/>
          <w:szCs w:val="24"/>
        </w:rPr>
        <w:t>организации и проведении торжественных меропри</w:t>
      </w:r>
      <w:r w:rsidR="00D07358">
        <w:rPr>
          <w:rFonts w:ascii="Times New Roman" w:hAnsi="Times New Roman" w:cs="Times New Roman"/>
          <w:sz w:val="24"/>
          <w:szCs w:val="24"/>
        </w:rPr>
        <w:t>ятий, посвященных 76-</w:t>
      </w:r>
      <w:r w:rsidR="00D07358" w:rsidRPr="00B25F35">
        <w:rPr>
          <w:rFonts w:ascii="Times New Roman" w:hAnsi="Times New Roman" w:cs="Times New Roman"/>
          <w:sz w:val="24"/>
          <w:szCs w:val="24"/>
        </w:rPr>
        <w:t>летию Дня П</w:t>
      </w:r>
      <w:r w:rsidR="005D4352" w:rsidRPr="00B25F35">
        <w:rPr>
          <w:rFonts w:ascii="Times New Roman" w:hAnsi="Times New Roman" w:cs="Times New Roman"/>
          <w:sz w:val="24"/>
          <w:szCs w:val="24"/>
        </w:rPr>
        <w:t>обеды.</w:t>
      </w:r>
      <w:r w:rsidR="005D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00" w:rsidRDefault="00B012C3" w:rsidP="005D435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 xml:space="preserve">Материалы об участниках войны и тружениках тыла, собранные </w:t>
      </w:r>
      <w:r w:rsidR="005D4352">
        <w:rPr>
          <w:rFonts w:ascii="Times New Roman" w:hAnsi="Times New Roman" w:cs="Times New Roman"/>
          <w:sz w:val="24"/>
          <w:szCs w:val="24"/>
        </w:rPr>
        <w:t xml:space="preserve">ветеранами- </w:t>
      </w:r>
      <w:r w:rsidRPr="005D4352">
        <w:rPr>
          <w:rFonts w:ascii="Times New Roman" w:hAnsi="Times New Roman" w:cs="Times New Roman"/>
          <w:sz w:val="24"/>
          <w:szCs w:val="24"/>
        </w:rPr>
        <w:t>активистами, в том числе</w:t>
      </w:r>
      <w:r w:rsidR="0025761E">
        <w:rPr>
          <w:rFonts w:ascii="Times New Roman" w:hAnsi="Times New Roman" w:cs="Times New Roman"/>
          <w:sz w:val="24"/>
          <w:szCs w:val="24"/>
        </w:rPr>
        <w:t>,</w:t>
      </w:r>
      <w:r w:rsidRPr="005D4352">
        <w:rPr>
          <w:rFonts w:ascii="Times New Roman" w:hAnsi="Times New Roman" w:cs="Times New Roman"/>
          <w:sz w:val="24"/>
          <w:szCs w:val="24"/>
        </w:rPr>
        <w:t xml:space="preserve"> в рамках проекта «Семейные фотохроники великих войн России»</w:t>
      </w:r>
      <w:r w:rsidR="0025761E">
        <w:rPr>
          <w:rFonts w:ascii="Times New Roman" w:hAnsi="Times New Roman" w:cs="Times New Roman"/>
          <w:sz w:val="24"/>
          <w:szCs w:val="24"/>
        </w:rPr>
        <w:t>,</w:t>
      </w:r>
      <w:r w:rsidRPr="005D4352">
        <w:rPr>
          <w:rFonts w:ascii="Times New Roman" w:hAnsi="Times New Roman" w:cs="Times New Roman"/>
          <w:sz w:val="24"/>
          <w:szCs w:val="24"/>
        </w:rPr>
        <w:t xml:space="preserve"> были использованы для оформления стендов в муниципал</w:t>
      </w:r>
      <w:r w:rsidRPr="005D4352">
        <w:rPr>
          <w:rFonts w:ascii="Times New Roman" w:hAnsi="Times New Roman" w:cs="Times New Roman"/>
          <w:sz w:val="24"/>
          <w:szCs w:val="24"/>
        </w:rPr>
        <w:t>ь</w:t>
      </w:r>
      <w:r w:rsidRPr="005D4352">
        <w:rPr>
          <w:rFonts w:ascii="Times New Roman" w:hAnsi="Times New Roman" w:cs="Times New Roman"/>
          <w:sz w:val="24"/>
          <w:szCs w:val="24"/>
        </w:rPr>
        <w:t>ных районах, что явилось новой формой реализации прое</w:t>
      </w:r>
      <w:r w:rsidRPr="005D4352">
        <w:rPr>
          <w:rFonts w:ascii="Times New Roman" w:hAnsi="Times New Roman" w:cs="Times New Roman"/>
          <w:sz w:val="24"/>
          <w:szCs w:val="24"/>
        </w:rPr>
        <w:t>к</w:t>
      </w:r>
      <w:r w:rsidRPr="005D4352">
        <w:rPr>
          <w:rFonts w:ascii="Times New Roman" w:hAnsi="Times New Roman" w:cs="Times New Roman"/>
          <w:sz w:val="24"/>
          <w:szCs w:val="24"/>
        </w:rPr>
        <w:lastRenderedPageBreak/>
        <w:t>та «Бессмертный полк</w:t>
      </w:r>
      <w:r w:rsidRPr="00B25F35">
        <w:rPr>
          <w:rFonts w:ascii="Times New Roman" w:hAnsi="Times New Roman" w:cs="Times New Roman"/>
          <w:sz w:val="24"/>
          <w:szCs w:val="24"/>
        </w:rPr>
        <w:t>».</w:t>
      </w:r>
      <w:r w:rsidR="0025761E" w:rsidRPr="00B25F35">
        <w:rPr>
          <w:rFonts w:ascii="Times New Roman" w:hAnsi="Times New Roman" w:cs="Times New Roman"/>
          <w:sz w:val="24"/>
          <w:szCs w:val="24"/>
        </w:rPr>
        <w:t xml:space="preserve"> </w:t>
      </w:r>
      <w:r w:rsidR="00D07358" w:rsidRPr="00B25F35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D07358" w:rsidRPr="00B25F35">
        <w:rPr>
          <w:rFonts w:ascii="Times New Roman" w:hAnsi="Times New Roman" w:cs="Times New Roman"/>
          <w:sz w:val="24"/>
          <w:szCs w:val="24"/>
        </w:rPr>
        <w:t>Альметьевским</w:t>
      </w:r>
      <w:proofErr w:type="spellEnd"/>
      <w:r w:rsidR="00D07358" w:rsidRPr="00B25F35">
        <w:rPr>
          <w:rFonts w:ascii="Times New Roman" w:hAnsi="Times New Roman" w:cs="Times New Roman"/>
          <w:sz w:val="24"/>
          <w:szCs w:val="24"/>
        </w:rPr>
        <w:t xml:space="preserve"> С</w:t>
      </w:r>
      <w:r w:rsidRPr="00B25F35">
        <w:rPr>
          <w:rFonts w:ascii="Times New Roman" w:hAnsi="Times New Roman" w:cs="Times New Roman"/>
          <w:sz w:val="24"/>
          <w:szCs w:val="24"/>
        </w:rPr>
        <w:t>оветом вет</w:t>
      </w:r>
      <w:r w:rsidRPr="00B25F35">
        <w:rPr>
          <w:rFonts w:ascii="Times New Roman" w:hAnsi="Times New Roman" w:cs="Times New Roman"/>
          <w:sz w:val="24"/>
          <w:szCs w:val="24"/>
        </w:rPr>
        <w:t>е</w:t>
      </w:r>
      <w:r w:rsidRPr="00B25F35">
        <w:rPr>
          <w:rFonts w:ascii="Times New Roman" w:hAnsi="Times New Roman" w:cs="Times New Roman"/>
          <w:sz w:val="24"/>
          <w:szCs w:val="24"/>
        </w:rPr>
        <w:t>ранов (пенсионеров) на средства гранта Президента</w:t>
      </w:r>
      <w:r w:rsidRPr="005D4352">
        <w:rPr>
          <w:rFonts w:ascii="Times New Roman" w:hAnsi="Times New Roman" w:cs="Times New Roman"/>
          <w:sz w:val="24"/>
          <w:szCs w:val="24"/>
        </w:rPr>
        <w:t xml:space="preserve"> России были </w:t>
      </w:r>
      <w:r w:rsidRPr="00B25F35">
        <w:rPr>
          <w:rFonts w:ascii="Times New Roman" w:hAnsi="Times New Roman" w:cs="Times New Roman"/>
          <w:sz w:val="24"/>
          <w:szCs w:val="24"/>
        </w:rPr>
        <w:t>изготовлены стенды со списками участников ВОВ,  вернувшихся живыми и умерших после войны, тружеников тыла, которые были установлены в 36 сельских поселениях, и</w:t>
      </w:r>
      <w:r w:rsidR="00D07358" w:rsidRPr="00B25F35">
        <w:rPr>
          <w:rFonts w:ascii="Times New Roman" w:hAnsi="Times New Roman" w:cs="Times New Roman"/>
          <w:sz w:val="24"/>
          <w:szCs w:val="24"/>
        </w:rPr>
        <w:t>з них:  в школах -55, в учреждениях - 22</w:t>
      </w:r>
      <w:r w:rsidRPr="00B25F35">
        <w:rPr>
          <w:rFonts w:ascii="Times New Roman" w:hAnsi="Times New Roman" w:cs="Times New Roman"/>
          <w:sz w:val="24"/>
          <w:szCs w:val="24"/>
        </w:rPr>
        <w:t>.</w:t>
      </w:r>
      <w:r w:rsidR="004B1B57">
        <w:rPr>
          <w:rFonts w:ascii="Times New Roman" w:hAnsi="Times New Roman" w:cs="Times New Roman"/>
          <w:sz w:val="24"/>
          <w:szCs w:val="24"/>
        </w:rPr>
        <w:t xml:space="preserve"> В Менделевском районе изготовлено 12 стендов «Бессмертного полка», к</w:t>
      </w:r>
      <w:r w:rsidR="004B1B57">
        <w:rPr>
          <w:rFonts w:ascii="Times New Roman" w:hAnsi="Times New Roman" w:cs="Times New Roman"/>
          <w:sz w:val="24"/>
          <w:szCs w:val="24"/>
        </w:rPr>
        <w:t>о</w:t>
      </w:r>
      <w:r w:rsidR="004B1B57">
        <w:rPr>
          <w:rFonts w:ascii="Times New Roman" w:hAnsi="Times New Roman" w:cs="Times New Roman"/>
          <w:sz w:val="24"/>
          <w:szCs w:val="24"/>
        </w:rPr>
        <w:t>торые размещены в Аллее Героев и т.д.</w:t>
      </w:r>
    </w:p>
    <w:p w:rsidR="005D4352" w:rsidRDefault="005D4352" w:rsidP="005D435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Казани </w:t>
      </w:r>
      <w:r w:rsidR="004B1B57">
        <w:rPr>
          <w:rFonts w:ascii="Times New Roman" w:hAnsi="Times New Roman" w:cs="Times New Roman"/>
          <w:sz w:val="24"/>
          <w:szCs w:val="24"/>
        </w:rPr>
        <w:t xml:space="preserve">, в муниципальных районах </w:t>
      </w:r>
      <w:r w:rsidR="001F7673">
        <w:rPr>
          <w:rFonts w:ascii="Times New Roman" w:hAnsi="Times New Roman" w:cs="Times New Roman"/>
          <w:sz w:val="24"/>
          <w:szCs w:val="24"/>
        </w:rPr>
        <w:t>на ра</w:t>
      </w:r>
      <w:r w:rsidR="001F7673">
        <w:rPr>
          <w:rFonts w:ascii="Times New Roman" w:hAnsi="Times New Roman" w:cs="Times New Roman"/>
          <w:sz w:val="24"/>
          <w:szCs w:val="24"/>
        </w:rPr>
        <w:t>з</w:t>
      </w:r>
      <w:r w:rsidR="001F7673">
        <w:rPr>
          <w:rFonts w:ascii="Times New Roman" w:hAnsi="Times New Roman" w:cs="Times New Roman"/>
          <w:sz w:val="24"/>
          <w:szCs w:val="24"/>
        </w:rPr>
        <w:t xml:space="preserve">личных площадках, в организациях и </w:t>
      </w:r>
      <w:r w:rsidR="001F7673" w:rsidRPr="00B25F35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25761E" w:rsidRPr="00B25F35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9A7286" w:rsidRPr="00B25F35">
        <w:rPr>
          <w:rFonts w:ascii="Times New Roman" w:hAnsi="Times New Roman" w:cs="Times New Roman"/>
          <w:sz w:val="24"/>
          <w:szCs w:val="24"/>
        </w:rPr>
        <w:t>отметили День П</w:t>
      </w:r>
      <w:r w:rsidRPr="00B25F35">
        <w:rPr>
          <w:rFonts w:ascii="Times New Roman" w:hAnsi="Times New Roman" w:cs="Times New Roman"/>
          <w:sz w:val="24"/>
          <w:szCs w:val="24"/>
        </w:rPr>
        <w:t>обеды</w:t>
      </w:r>
      <w:r w:rsidR="001F7673" w:rsidRPr="00B25F35">
        <w:rPr>
          <w:rFonts w:ascii="Times New Roman" w:hAnsi="Times New Roman" w:cs="Times New Roman"/>
          <w:sz w:val="24"/>
          <w:szCs w:val="24"/>
        </w:rPr>
        <w:t xml:space="preserve"> в ВОВ 1941</w:t>
      </w:r>
      <w:r w:rsidR="00920E38" w:rsidRPr="00B25F35">
        <w:rPr>
          <w:rFonts w:ascii="Times New Roman" w:hAnsi="Times New Roman" w:cs="Times New Roman"/>
          <w:sz w:val="24"/>
          <w:szCs w:val="24"/>
        </w:rPr>
        <w:t>-</w:t>
      </w:r>
      <w:r w:rsidR="001F7673" w:rsidRPr="00B25F35">
        <w:rPr>
          <w:rFonts w:ascii="Times New Roman" w:hAnsi="Times New Roman" w:cs="Times New Roman"/>
          <w:sz w:val="24"/>
          <w:szCs w:val="24"/>
        </w:rPr>
        <w:t>1945г.г.</w:t>
      </w:r>
      <w:r w:rsidRPr="00B25F35">
        <w:rPr>
          <w:rFonts w:ascii="Times New Roman" w:hAnsi="Times New Roman" w:cs="Times New Roman"/>
          <w:sz w:val="24"/>
          <w:szCs w:val="24"/>
        </w:rPr>
        <w:t xml:space="preserve"> Ветераны были приглашены на парад Победы на площади Тысяч</w:t>
      </w:r>
      <w:r w:rsidR="001F7673" w:rsidRPr="00B25F35">
        <w:rPr>
          <w:rFonts w:ascii="Times New Roman" w:hAnsi="Times New Roman" w:cs="Times New Roman"/>
          <w:sz w:val="24"/>
          <w:szCs w:val="24"/>
        </w:rPr>
        <w:t>е</w:t>
      </w:r>
      <w:r w:rsidRPr="00B25F35">
        <w:rPr>
          <w:rFonts w:ascii="Times New Roman" w:hAnsi="Times New Roman" w:cs="Times New Roman"/>
          <w:sz w:val="24"/>
          <w:szCs w:val="24"/>
        </w:rPr>
        <w:t xml:space="preserve">летия </w:t>
      </w:r>
      <w:proofErr w:type="spellStart"/>
      <w:r w:rsidRPr="00B25F35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B25F35">
        <w:rPr>
          <w:rFonts w:ascii="Times New Roman" w:hAnsi="Times New Roman" w:cs="Times New Roman"/>
          <w:sz w:val="24"/>
          <w:szCs w:val="24"/>
        </w:rPr>
        <w:t>.</w:t>
      </w:r>
      <w:r w:rsidR="004B1B57">
        <w:rPr>
          <w:rFonts w:ascii="Times New Roman" w:hAnsi="Times New Roman" w:cs="Times New Roman"/>
          <w:sz w:val="24"/>
          <w:szCs w:val="24"/>
        </w:rPr>
        <w:t xml:space="preserve"> Такие же парады с участием ветеранов, боевой техники военных лет прошли в городах и районах респу</w:t>
      </w:r>
      <w:r w:rsidR="004B1B57">
        <w:rPr>
          <w:rFonts w:ascii="Times New Roman" w:hAnsi="Times New Roman" w:cs="Times New Roman"/>
          <w:sz w:val="24"/>
          <w:szCs w:val="24"/>
        </w:rPr>
        <w:t>б</w:t>
      </w:r>
      <w:r w:rsidR="004B1B57">
        <w:rPr>
          <w:rFonts w:ascii="Times New Roman" w:hAnsi="Times New Roman" w:cs="Times New Roman"/>
          <w:sz w:val="24"/>
          <w:szCs w:val="24"/>
        </w:rPr>
        <w:t>лики.</w:t>
      </w:r>
    </w:p>
    <w:p w:rsidR="0025761E" w:rsidRDefault="0025761E" w:rsidP="008A7F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6A1A" w:rsidRPr="0025761E" w:rsidRDefault="00B012C3" w:rsidP="002576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25F35">
        <w:rPr>
          <w:rFonts w:ascii="Times New Roman" w:hAnsi="Times New Roman" w:cs="Times New Roman"/>
          <w:sz w:val="24"/>
          <w:szCs w:val="24"/>
        </w:rPr>
        <w:t>Много культурных, спортивных мероприятий с уч</w:t>
      </w:r>
      <w:r w:rsidRPr="00B25F35">
        <w:rPr>
          <w:rFonts w:ascii="Times New Roman" w:hAnsi="Times New Roman" w:cs="Times New Roman"/>
          <w:sz w:val="24"/>
          <w:szCs w:val="24"/>
        </w:rPr>
        <w:t>а</w:t>
      </w:r>
      <w:r w:rsidRPr="00B25F35">
        <w:rPr>
          <w:rFonts w:ascii="Times New Roman" w:hAnsi="Times New Roman" w:cs="Times New Roman"/>
          <w:sz w:val="24"/>
          <w:szCs w:val="24"/>
        </w:rPr>
        <w:t>стием ветеранов, посвященных 76-й годовщине Победы, были орг</w:t>
      </w:r>
      <w:r w:rsidR="009A7286" w:rsidRPr="00B25F35">
        <w:rPr>
          <w:rFonts w:ascii="Times New Roman" w:hAnsi="Times New Roman" w:cs="Times New Roman"/>
          <w:sz w:val="24"/>
          <w:szCs w:val="24"/>
        </w:rPr>
        <w:t>анизованы и проведены при активном участии  местны</w:t>
      </w:r>
      <w:r w:rsidR="00AF6379" w:rsidRPr="00B25F35">
        <w:rPr>
          <w:rFonts w:ascii="Times New Roman" w:hAnsi="Times New Roman" w:cs="Times New Roman"/>
          <w:sz w:val="24"/>
          <w:szCs w:val="24"/>
        </w:rPr>
        <w:t>х</w:t>
      </w:r>
      <w:r w:rsidR="009A7286" w:rsidRPr="00B25F35">
        <w:rPr>
          <w:rFonts w:ascii="Times New Roman" w:hAnsi="Times New Roman" w:cs="Times New Roman"/>
          <w:sz w:val="24"/>
          <w:szCs w:val="24"/>
        </w:rPr>
        <w:t xml:space="preserve"> С</w:t>
      </w:r>
      <w:r w:rsidRPr="00B25F35">
        <w:rPr>
          <w:rFonts w:ascii="Times New Roman" w:hAnsi="Times New Roman" w:cs="Times New Roman"/>
          <w:sz w:val="24"/>
          <w:szCs w:val="24"/>
        </w:rPr>
        <w:t>овет</w:t>
      </w:r>
      <w:r w:rsidR="00AF6379" w:rsidRPr="00B25F35">
        <w:rPr>
          <w:rFonts w:ascii="Times New Roman" w:hAnsi="Times New Roman" w:cs="Times New Roman"/>
          <w:sz w:val="24"/>
          <w:szCs w:val="24"/>
        </w:rPr>
        <w:t>ов</w:t>
      </w:r>
      <w:r w:rsidRPr="00B25F35">
        <w:rPr>
          <w:rFonts w:ascii="Times New Roman" w:hAnsi="Times New Roman" w:cs="Times New Roman"/>
          <w:sz w:val="24"/>
          <w:szCs w:val="24"/>
        </w:rPr>
        <w:t xml:space="preserve"> ветеранов (пенсионеров</w:t>
      </w:r>
      <w:r w:rsidRPr="0025761E">
        <w:rPr>
          <w:rFonts w:ascii="Times New Roman" w:hAnsi="Times New Roman" w:cs="Times New Roman"/>
          <w:sz w:val="24"/>
          <w:szCs w:val="24"/>
        </w:rPr>
        <w:t>) в муниципал</w:t>
      </w:r>
      <w:r w:rsidRPr="0025761E">
        <w:rPr>
          <w:rFonts w:ascii="Times New Roman" w:hAnsi="Times New Roman" w:cs="Times New Roman"/>
          <w:sz w:val="24"/>
          <w:szCs w:val="24"/>
        </w:rPr>
        <w:t>ь</w:t>
      </w:r>
      <w:r w:rsidRPr="0025761E">
        <w:rPr>
          <w:rFonts w:ascii="Times New Roman" w:hAnsi="Times New Roman" w:cs="Times New Roman"/>
          <w:sz w:val="24"/>
          <w:szCs w:val="24"/>
        </w:rPr>
        <w:t>ных районах</w:t>
      </w:r>
      <w:r w:rsidR="00920E38" w:rsidRPr="0025761E">
        <w:rPr>
          <w:rFonts w:ascii="Times New Roman" w:hAnsi="Times New Roman" w:cs="Times New Roman"/>
          <w:sz w:val="24"/>
          <w:szCs w:val="24"/>
        </w:rPr>
        <w:t>.</w:t>
      </w:r>
      <w:r w:rsidR="00AB6A1A" w:rsidRPr="0025761E">
        <w:rPr>
          <w:rFonts w:ascii="Times New Roman" w:hAnsi="Times New Roman" w:cs="Times New Roman"/>
          <w:sz w:val="24"/>
          <w:szCs w:val="24"/>
        </w:rPr>
        <w:t xml:space="preserve"> Учитывая сложившуюся ситуацию с пандем</w:t>
      </w:r>
      <w:r w:rsidR="00AB6A1A" w:rsidRPr="0025761E">
        <w:rPr>
          <w:rFonts w:ascii="Times New Roman" w:hAnsi="Times New Roman" w:cs="Times New Roman"/>
          <w:sz w:val="24"/>
          <w:szCs w:val="24"/>
        </w:rPr>
        <w:t>и</w:t>
      </w:r>
      <w:r w:rsidR="00AB6A1A" w:rsidRPr="0025761E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AB6A1A" w:rsidRPr="0025761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B6A1A" w:rsidRPr="0025761E">
        <w:rPr>
          <w:rFonts w:ascii="Times New Roman" w:hAnsi="Times New Roman" w:cs="Times New Roman"/>
          <w:sz w:val="24"/>
          <w:szCs w:val="24"/>
        </w:rPr>
        <w:t>,  мероприятия</w:t>
      </w:r>
      <w:r w:rsidR="00EB08D6" w:rsidRPr="0025761E">
        <w:rPr>
          <w:rFonts w:ascii="Times New Roman" w:hAnsi="Times New Roman" w:cs="Times New Roman"/>
          <w:sz w:val="24"/>
          <w:szCs w:val="24"/>
        </w:rPr>
        <w:t>, в основном,</w:t>
      </w:r>
      <w:r w:rsidR="00AB6A1A" w:rsidRPr="0025761E">
        <w:rPr>
          <w:rFonts w:ascii="Times New Roman" w:hAnsi="Times New Roman" w:cs="Times New Roman"/>
          <w:sz w:val="24"/>
          <w:szCs w:val="24"/>
        </w:rPr>
        <w:t xml:space="preserve"> были организ</w:t>
      </w:r>
      <w:r w:rsidR="00AB6A1A" w:rsidRPr="0025761E">
        <w:rPr>
          <w:rFonts w:ascii="Times New Roman" w:hAnsi="Times New Roman" w:cs="Times New Roman"/>
          <w:sz w:val="24"/>
          <w:szCs w:val="24"/>
        </w:rPr>
        <w:t>о</w:t>
      </w:r>
      <w:r w:rsidR="00AB6A1A" w:rsidRPr="0025761E">
        <w:rPr>
          <w:rFonts w:ascii="Times New Roman" w:hAnsi="Times New Roman" w:cs="Times New Roman"/>
          <w:sz w:val="24"/>
          <w:szCs w:val="24"/>
        </w:rPr>
        <w:t>ваны по месту жительства ветеранов и в форме персонал</w:t>
      </w:r>
      <w:r w:rsidR="00AB6A1A" w:rsidRPr="0025761E">
        <w:rPr>
          <w:rFonts w:ascii="Times New Roman" w:hAnsi="Times New Roman" w:cs="Times New Roman"/>
          <w:sz w:val="24"/>
          <w:szCs w:val="24"/>
        </w:rPr>
        <w:t>ь</w:t>
      </w:r>
      <w:r w:rsidR="00AB6A1A" w:rsidRPr="0025761E">
        <w:rPr>
          <w:rFonts w:ascii="Times New Roman" w:hAnsi="Times New Roman" w:cs="Times New Roman"/>
          <w:sz w:val="24"/>
          <w:szCs w:val="24"/>
        </w:rPr>
        <w:t>ных поздравлений, мини-парадов, концертов,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 xml:space="preserve"> театрализ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ванных представлений  перед домами ветеранов,</w:t>
      </w:r>
      <w:r w:rsidR="00AB6A1A" w:rsidRPr="00495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чествов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ния ветеранов на дому,</w:t>
      </w:r>
      <w:r w:rsidR="00AB6A1A" w:rsidRPr="00495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возложения венков и цветов к п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6A1A" w:rsidRPr="0025761E">
        <w:rPr>
          <w:rFonts w:ascii="Times New Roman" w:hAnsi="Times New Roman" w:cs="Times New Roman"/>
          <w:color w:val="000000"/>
          <w:sz w:val="24"/>
          <w:szCs w:val="24"/>
        </w:rPr>
        <w:t>мятникам и обелискам с ограниченным  кругом участников.</w:t>
      </w:r>
      <w:r w:rsidR="00AB6A1A" w:rsidRPr="002576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B6A1A" w:rsidRPr="0049544F" w:rsidRDefault="00AB6A1A" w:rsidP="00AB6A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454"/>
        <w:gridCol w:w="2190"/>
        <w:gridCol w:w="1808"/>
      </w:tblGrid>
      <w:tr w:rsidR="00920E38" w:rsidTr="0057120B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920E38" w:rsidRDefault="00920E38" w:rsidP="001F7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920E38" w:rsidRDefault="00920E38" w:rsidP="001F7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920E38" w:rsidRDefault="00920E38" w:rsidP="001F7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C3" w:rsidRPr="005D4352" w:rsidRDefault="00920E38" w:rsidP="005D435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12C3" w:rsidRPr="005D4352">
        <w:rPr>
          <w:rFonts w:ascii="Times New Roman" w:hAnsi="Times New Roman" w:cs="Times New Roman"/>
          <w:sz w:val="24"/>
          <w:szCs w:val="24"/>
        </w:rPr>
        <w:t xml:space="preserve"> канун Дня Победы в </w:t>
      </w:r>
      <w:proofErr w:type="spellStart"/>
      <w:r w:rsidR="00B012C3" w:rsidRPr="005D4352">
        <w:rPr>
          <w:rFonts w:ascii="Times New Roman" w:hAnsi="Times New Roman" w:cs="Times New Roman"/>
          <w:sz w:val="24"/>
          <w:szCs w:val="24"/>
        </w:rPr>
        <w:t>Бавлинском</w:t>
      </w:r>
      <w:proofErr w:type="spellEnd"/>
      <w:r w:rsidR="00B012C3" w:rsidRPr="005D4352">
        <w:rPr>
          <w:rFonts w:ascii="Times New Roman" w:hAnsi="Times New Roman" w:cs="Times New Roman"/>
          <w:sz w:val="24"/>
          <w:szCs w:val="24"/>
        </w:rPr>
        <w:t xml:space="preserve"> районе прошел турнир по русскому бильярду,  в г. Буинске в спортивном комплексе « Импульс» состоялся шашечный турнир среди ветеранов (пенсионеров) третьего возраста, в городском Дворце культуры г. Нурлат состоялись турниры по шахм</w:t>
      </w:r>
      <w:r w:rsidR="00B012C3" w:rsidRPr="005D4352">
        <w:rPr>
          <w:rFonts w:ascii="Times New Roman" w:hAnsi="Times New Roman" w:cs="Times New Roman"/>
          <w:sz w:val="24"/>
          <w:szCs w:val="24"/>
        </w:rPr>
        <w:t>а</w:t>
      </w:r>
      <w:r w:rsidR="00B012C3" w:rsidRPr="005D4352">
        <w:rPr>
          <w:rFonts w:ascii="Times New Roman" w:hAnsi="Times New Roman" w:cs="Times New Roman"/>
          <w:sz w:val="24"/>
          <w:szCs w:val="24"/>
        </w:rPr>
        <w:t>там и шашкам, посвященные Дню Победы</w:t>
      </w:r>
      <w:r w:rsidR="0057120B">
        <w:rPr>
          <w:rFonts w:ascii="Times New Roman" w:hAnsi="Times New Roman" w:cs="Times New Roman"/>
          <w:sz w:val="24"/>
          <w:szCs w:val="24"/>
        </w:rPr>
        <w:t xml:space="preserve">. </w:t>
      </w:r>
      <w:r w:rsidR="001F7673" w:rsidRPr="005D4352">
        <w:rPr>
          <w:rFonts w:ascii="Times New Roman" w:hAnsi="Times New Roman" w:cs="Times New Roman"/>
          <w:sz w:val="24"/>
          <w:szCs w:val="24"/>
        </w:rPr>
        <w:t>В городе Наб</w:t>
      </w:r>
      <w:r w:rsidR="001F7673" w:rsidRPr="005D4352">
        <w:rPr>
          <w:rFonts w:ascii="Times New Roman" w:hAnsi="Times New Roman" w:cs="Times New Roman"/>
          <w:sz w:val="24"/>
          <w:szCs w:val="24"/>
        </w:rPr>
        <w:t>е</w:t>
      </w:r>
      <w:r w:rsidR="001F7673" w:rsidRPr="005D4352">
        <w:rPr>
          <w:rFonts w:ascii="Times New Roman" w:hAnsi="Times New Roman" w:cs="Times New Roman"/>
          <w:sz w:val="24"/>
          <w:szCs w:val="24"/>
        </w:rPr>
        <w:lastRenderedPageBreak/>
        <w:t>режные Челны в рамках проекта «Добрая прогулка» орган</w:t>
      </w:r>
      <w:r w:rsidR="001F7673" w:rsidRPr="005D4352">
        <w:rPr>
          <w:rFonts w:ascii="Times New Roman" w:hAnsi="Times New Roman" w:cs="Times New Roman"/>
          <w:sz w:val="24"/>
          <w:szCs w:val="24"/>
        </w:rPr>
        <w:t>и</w:t>
      </w:r>
      <w:r w:rsidR="001F7673" w:rsidRPr="005D4352">
        <w:rPr>
          <w:rFonts w:ascii="Times New Roman" w:hAnsi="Times New Roman" w:cs="Times New Roman"/>
          <w:sz w:val="24"/>
          <w:szCs w:val="24"/>
        </w:rPr>
        <w:t>зовывались встречи с ветеранами на территории их прож</w:t>
      </w:r>
      <w:r w:rsidR="001F7673" w:rsidRPr="005D4352">
        <w:rPr>
          <w:rFonts w:ascii="Times New Roman" w:hAnsi="Times New Roman" w:cs="Times New Roman"/>
          <w:sz w:val="24"/>
          <w:szCs w:val="24"/>
        </w:rPr>
        <w:t>и</w:t>
      </w:r>
      <w:r w:rsidR="001F7673" w:rsidRPr="005D4352">
        <w:rPr>
          <w:rFonts w:ascii="Times New Roman" w:hAnsi="Times New Roman" w:cs="Times New Roman"/>
          <w:sz w:val="24"/>
          <w:szCs w:val="24"/>
        </w:rPr>
        <w:t xml:space="preserve">вания. </w:t>
      </w:r>
      <w:r w:rsidR="00B012C3" w:rsidRPr="005D4352">
        <w:rPr>
          <w:rFonts w:ascii="Times New Roman" w:hAnsi="Times New Roman" w:cs="Times New Roman"/>
          <w:sz w:val="24"/>
          <w:szCs w:val="24"/>
        </w:rPr>
        <w:t xml:space="preserve">В рамках международной акции «Сад памяти» в </w:t>
      </w:r>
      <w:proofErr w:type="spellStart"/>
      <w:r w:rsidR="00B012C3" w:rsidRPr="005D4352">
        <w:rPr>
          <w:rFonts w:ascii="Times New Roman" w:hAnsi="Times New Roman" w:cs="Times New Roman"/>
          <w:sz w:val="24"/>
          <w:szCs w:val="24"/>
        </w:rPr>
        <w:t>Нурлатском</w:t>
      </w:r>
      <w:proofErr w:type="spellEnd"/>
      <w:r w:rsidR="00B012C3" w:rsidRPr="005D4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2C3" w:rsidRPr="005D4352">
        <w:rPr>
          <w:rFonts w:ascii="Times New Roman" w:hAnsi="Times New Roman" w:cs="Times New Roman"/>
          <w:sz w:val="24"/>
          <w:szCs w:val="24"/>
        </w:rPr>
        <w:t>Сармановском</w:t>
      </w:r>
      <w:proofErr w:type="spellEnd"/>
      <w:r w:rsidR="00B012C3" w:rsidRPr="005D4352">
        <w:rPr>
          <w:rFonts w:ascii="Times New Roman" w:hAnsi="Times New Roman" w:cs="Times New Roman"/>
          <w:sz w:val="24"/>
          <w:szCs w:val="24"/>
        </w:rPr>
        <w:t>, Арском и др. районах совмес</w:t>
      </w:r>
      <w:r w:rsidR="00B012C3" w:rsidRPr="005D4352">
        <w:rPr>
          <w:rFonts w:ascii="Times New Roman" w:hAnsi="Times New Roman" w:cs="Times New Roman"/>
          <w:sz w:val="24"/>
          <w:szCs w:val="24"/>
        </w:rPr>
        <w:t>т</w:t>
      </w:r>
      <w:r w:rsidR="00B012C3" w:rsidRPr="005D4352">
        <w:rPr>
          <w:rFonts w:ascii="Times New Roman" w:hAnsi="Times New Roman" w:cs="Times New Roman"/>
          <w:sz w:val="24"/>
          <w:szCs w:val="24"/>
        </w:rPr>
        <w:t>но со школьниками ветеранами были высажены деревья, уход за которыми в дальнейшем будут осуществлять школьники.</w:t>
      </w:r>
    </w:p>
    <w:p w:rsidR="007F4A40" w:rsidRPr="0049544F" w:rsidRDefault="00B012C3" w:rsidP="003C01B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 xml:space="preserve">С целью сохранения исторической памяти о Великой Победе 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Альдермышская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средняя школа Высокогорского района РТ совместно с краеведческим музеем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Салиха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Са</w:t>
      </w:r>
      <w:r w:rsidRPr="005D4352">
        <w:rPr>
          <w:rFonts w:ascii="Times New Roman" w:hAnsi="Times New Roman" w:cs="Times New Roman"/>
          <w:sz w:val="24"/>
          <w:szCs w:val="24"/>
        </w:rPr>
        <w:t>й</w:t>
      </w:r>
      <w:r w:rsidRPr="005D4352">
        <w:rPr>
          <w:rFonts w:ascii="Times New Roman" w:hAnsi="Times New Roman" w:cs="Times New Roman"/>
          <w:sz w:val="24"/>
          <w:szCs w:val="24"/>
        </w:rPr>
        <w:t>дашева  и районной ветеранской организацией присоедин</w:t>
      </w:r>
      <w:r w:rsidRPr="005D4352">
        <w:rPr>
          <w:rFonts w:ascii="Times New Roman" w:hAnsi="Times New Roman" w:cs="Times New Roman"/>
          <w:sz w:val="24"/>
          <w:szCs w:val="24"/>
        </w:rPr>
        <w:t>и</w:t>
      </w:r>
      <w:r w:rsidRPr="005D4352">
        <w:rPr>
          <w:rFonts w:ascii="Times New Roman" w:hAnsi="Times New Roman" w:cs="Times New Roman"/>
          <w:sz w:val="24"/>
          <w:szCs w:val="24"/>
        </w:rPr>
        <w:t>лась к  Международной акции «Письмо Победы». </w:t>
      </w:r>
      <w:r w:rsidR="0057120B">
        <w:rPr>
          <w:rFonts w:ascii="Times New Roman" w:hAnsi="Times New Roman" w:cs="Times New Roman"/>
          <w:sz w:val="24"/>
          <w:szCs w:val="24"/>
        </w:rPr>
        <w:t xml:space="preserve"> </w:t>
      </w:r>
      <w:r w:rsidRPr="005D43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Апа</w:t>
      </w:r>
      <w:r w:rsidRPr="005D4352">
        <w:rPr>
          <w:rFonts w:ascii="Times New Roman" w:hAnsi="Times New Roman" w:cs="Times New Roman"/>
          <w:sz w:val="24"/>
          <w:szCs w:val="24"/>
        </w:rPr>
        <w:t>с</w:t>
      </w:r>
      <w:r w:rsidRPr="005D4352">
        <w:rPr>
          <w:rFonts w:ascii="Times New Roman" w:hAnsi="Times New Roman" w:cs="Times New Roman"/>
          <w:sz w:val="24"/>
          <w:szCs w:val="24"/>
        </w:rPr>
        <w:t>товском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районе ветераны  приняли активное участие в Международном историческом диктанте на тему событий Великой Отечественной войны – «Диктант Победы», кот</w:t>
      </w:r>
      <w:r w:rsidRPr="005D4352">
        <w:rPr>
          <w:rFonts w:ascii="Times New Roman" w:hAnsi="Times New Roman" w:cs="Times New Roman"/>
          <w:sz w:val="24"/>
          <w:szCs w:val="24"/>
        </w:rPr>
        <w:t>о</w:t>
      </w:r>
      <w:r w:rsidRPr="005D4352">
        <w:rPr>
          <w:rFonts w:ascii="Times New Roman" w:hAnsi="Times New Roman" w:cs="Times New Roman"/>
          <w:sz w:val="24"/>
          <w:szCs w:val="24"/>
        </w:rPr>
        <w:t xml:space="preserve">рый проходил на базе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Апастовской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средней школы. </w:t>
      </w:r>
      <w:r w:rsidR="0057120B">
        <w:rPr>
          <w:rFonts w:ascii="Times New Roman" w:hAnsi="Times New Roman" w:cs="Times New Roman"/>
          <w:sz w:val="24"/>
          <w:szCs w:val="24"/>
        </w:rPr>
        <w:t>Н</w:t>
      </w:r>
      <w:r w:rsidRPr="005D4352">
        <w:rPr>
          <w:rFonts w:ascii="Times New Roman" w:hAnsi="Times New Roman" w:cs="Times New Roman"/>
          <w:sz w:val="24"/>
          <w:szCs w:val="24"/>
        </w:rPr>
        <w:t>а К</w:t>
      </w:r>
      <w:r w:rsidRPr="005D4352">
        <w:rPr>
          <w:rFonts w:ascii="Times New Roman" w:hAnsi="Times New Roman" w:cs="Times New Roman"/>
          <w:sz w:val="24"/>
          <w:szCs w:val="24"/>
        </w:rPr>
        <w:t>а</w:t>
      </w:r>
      <w:r w:rsidRPr="005D4352">
        <w:rPr>
          <w:rFonts w:ascii="Times New Roman" w:hAnsi="Times New Roman" w:cs="Times New Roman"/>
          <w:sz w:val="24"/>
          <w:szCs w:val="24"/>
        </w:rPr>
        <w:t xml:space="preserve">занском электротехническом заводе в честь 76-й годовщины Победы в Великой Отечественной войне 1941 – 1945 г. г.  на  «Аллее воинской славы» с участием ветеранов состоялся митинг и возложение цветов и гирлянды к мемориальным стелам, где увековечены 348 фамилий участников войны – работников </w:t>
      </w:r>
      <w:r w:rsidRPr="00B25F35">
        <w:rPr>
          <w:rFonts w:ascii="Times New Roman" w:hAnsi="Times New Roman" w:cs="Times New Roman"/>
          <w:sz w:val="24"/>
          <w:szCs w:val="24"/>
        </w:rPr>
        <w:t>завода</w:t>
      </w:r>
      <w:r w:rsidR="002E228A" w:rsidRPr="00B25F35">
        <w:rPr>
          <w:rFonts w:ascii="Times New Roman" w:hAnsi="Times New Roman" w:cs="Times New Roman"/>
          <w:sz w:val="24"/>
          <w:szCs w:val="24"/>
        </w:rPr>
        <w:t xml:space="preserve"> и т</w:t>
      </w:r>
      <w:r w:rsidR="00B25F35" w:rsidRPr="00B25F35">
        <w:rPr>
          <w:rFonts w:ascii="Times New Roman" w:hAnsi="Times New Roman" w:cs="Times New Roman"/>
          <w:sz w:val="24"/>
          <w:szCs w:val="24"/>
        </w:rPr>
        <w:t>.</w:t>
      </w:r>
      <w:r w:rsidR="002E228A" w:rsidRPr="00B25F35">
        <w:rPr>
          <w:rFonts w:ascii="Times New Roman" w:hAnsi="Times New Roman" w:cs="Times New Roman"/>
          <w:sz w:val="24"/>
          <w:szCs w:val="24"/>
        </w:rPr>
        <w:t>д</w:t>
      </w:r>
      <w:r w:rsidRPr="00B25F35">
        <w:rPr>
          <w:rFonts w:ascii="Times New Roman" w:hAnsi="Times New Roman" w:cs="Times New Roman"/>
          <w:sz w:val="24"/>
          <w:szCs w:val="24"/>
        </w:rPr>
        <w:t>.</w:t>
      </w:r>
    </w:p>
    <w:p w:rsidR="003C01B9" w:rsidRDefault="003C01B9" w:rsidP="008414D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40" w:rsidRPr="0049544F" w:rsidRDefault="007F4A40" w:rsidP="008414DD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</w:t>
      </w: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3A1C" w:rsidRPr="0025761E" w:rsidRDefault="007F4A40" w:rsidP="00873A1C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организации  патриотического воспитания м</w:t>
      </w:r>
      <w:r w:rsidRPr="00B2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лодежи, наставничества  находятся в центре внимания  </w:t>
      </w:r>
      <w:r w:rsidR="00B3681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ветеранов Республики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Татарстан.  Эти вопросы  рассматриваются на  заседаниях Президиумов Республ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Совета и Советов ветеранов (пенсионеров) в м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районах и городских округах.  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мание, при этом, уделяется трудовому, духовно-нравственному воспитанию молодежи, как основы истинн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патриотизма</w:t>
      </w:r>
      <w:r w:rsidR="0025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под девизом: «</w:t>
      </w:r>
      <w:r w:rsidR="00873A1C" w:rsidRPr="0025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Мы- в ответе за подрастающее поколение!</w:t>
      </w:r>
      <w:r w:rsidR="0025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012C3" w:rsidRPr="003C01B9" w:rsidRDefault="007F4A40" w:rsidP="003C01B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мероприятия проходят в рамках Всеросси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проект</w:t>
      </w:r>
      <w:r w:rsidR="00B3681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«Эстафета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поколений».</w:t>
      </w:r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Ветеранским активом республики проводится большая патриотическая работа с молодежью, реализуются различные мероприятия, нацеле</w:t>
      </w:r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воспитание в подрастающем поколении  чувства гордости за свою Родину, за свою семью. Эт</w:t>
      </w:r>
      <w:proofErr w:type="gramStart"/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музейная и поисковая работа, изучение истории своей малой родины</w:t>
      </w:r>
      <w:r w:rsidR="00B012C3" w:rsidRPr="00570837">
        <w:rPr>
          <w:rFonts w:cs="Times New Roman"/>
          <w:color w:val="3C4052"/>
          <w:sz w:val="24"/>
          <w:szCs w:val="24"/>
          <w:shd w:val="clear" w:color="auto" w:fill="FFFFFF"/>
        </w:rPr>
        <w:t xml:space="preserve">, </w:t>
      </w:r>
      <w:r w:rsidR="00B012C3"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наставничества, чествование людей, внесших большой вклад в становление и развитие республики и т.д.</w:t>
      </w:r>
    </w:p>
    <w:p w:rsidR="003C01B9" w:rsidRPr="00570837" w:rsidRDefault="003C01B9" w:rsidP="008A7F3B">
      <w:pPr>
        <w:spacing w:after="0" w:line="240" w:lineRule="auto"/>
        <w:jc w:val="both"/>
        <w:rPr>
          <w:rFonts w:cs="Times New Roman"/>
          <w:color w:val="3C4052"/>
          <w:sz w:val="24"/>
          <w:szCs w:val="24"/>
          <w:shd w:val="clear" w:color="auto" w:fill="FFFFFF"/>
        </w:rPr>
      </w:pPr>
    </w:p>
    <w:p w:rsidR="00B31C40" w:rsidRDefault="00B31C40" w:rsidP="003C01B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действует 3отряда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 движение вовлечено 475 детей,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работу ведут 35 тимуровских отрядов.</w:t>
      </w:r>
    </w:p>
    <w:p w:rsidR="00B012C3" w:rsidRPr="003C01B9" w:rsidRDefault="00B012C3" w:rsidP="003C01B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канун Дня Победы активисты ветеранской пе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вичной ветеранской организации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Тат.Челнинского</w:t>
      </w:r>
      <w:proofErr w:type="spellEnd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Менделеевского района провели для местных школьников экскурсию в музейной комнате при СДК.</w:t>
      </w:r>
    </w:p>
    <w:p w:rsidR="00B012C3" w:rsidRPr="003C01B9" w:rsidRDefault="00B012C3" w:rsidP="003C01B9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</w:t>
      </w:r>
      <w:r w:rsidR="00B36819" w:rsidRPr="00B36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юнармейцами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Чепчуговской</w:t>
      </w:r>
      <w:proofErr w:type="spellEnd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Высокогорского муниципального района РТ</w:t>
      </w:r>
      <w:r w:rsidR="00B36819" w:rsidRPr="00B36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большая работа по уборке территории памя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и братской могилы  на сельском кладбище, где захор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 военные лётчики.</w:t>
      </w:r>
    </w:p>
    <w:p w:rsidR="00B012C3" w:rsidRPr="003C01B9" w:rsidRDefault="00B012C3" w:rsidP="00B31C40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3C01B9">
        <w:t>В с. Октябрьское</w:t>
      </w:r>
      <w:r w:rsidR="003C01B9">
        <w:t xml:space="preserve"> </w:t>
      </w:r>
      <w:proofErr w:type="spellStart"/>
      <w:r w:rsidRPr="003C01B9">
        <w:t>Верхнеуслонского</w:t>
      </w:r>
      <w:proofErr w:type="spellEnd"/>
      <w:r w:rsidRPr="003C01B9">
        <w:t xml:space="preserve"> района состоялась встреча школьников</w:t>
      </w:r>
      <w:r w:rsidR="003C01B9">
        <w:t xml:space="preserve"> </w:t>
      </w:r>
      <w:r w:rsidRPr="003C01B9">
        <w:t xml:space="preserve">и  председателя районного Совета Р. Троицкой и ответственного в Совете за работу с детьми войны </w:t>
      </w:r>
      <w:r w:rsidRPr="00B25F35">
        <w:t xml:space="preserve">и тружениками тыла И. </w:t>
      </w:r>
      <w:proofErr w:type="spellStart"/>
      <w:r w:rsidRPr="00B25F35">
        <w:t>Румяновой</w:t>
      </w:r>
      <w:proofErr w:type="spellEnd"/>
      <w:r w:rsidRPr="00B25F35">
        <w:t>, в ходе которого дети</w:t>
      </w:r>
      <w:r w:rsidR="00B36819" w:rsidRPr="00B25F35">
        <w:t xml:space="preserve"> больше</w:t>
      </w:r>
      <w:r w:rsidRPr="00B25F35">
        <w:t xml:space="preserve"> узнали о войне, под руководством преподав</w:t>
      </w:r>
      <w:r w:rsidRPr="00B25F35">
        <w:t>а</w:t>
      </w:r>
      <w:r w:rsidRPr="00B25F35">
        <w:t xml:space="preserve">теля </w:t>
      </w:r>
      <w:proofErr w:type="spellStart"/>
      <w:r w:rsidRPr="00B25F35">
        <w:t>Н.Хайрутдиновой</w:t>
      </w:r>
      <w:proofErr w:type="spellEnd"/>
      <w:r w:rsidRPr="003C01B9">
        <w:t xml:space="preserve"> и библиотекаря Г. Азизовой дети подготовили литературно-музыкальную композицию.</w:t>
      </w:r>
    </w:p>
    <w:p w:rsidR="00B012C3" w:rsidRPr="003C01B9" w:rsidRDefault="00B012C3" w:rsidP="00B012C3">
      <w:pPr>
        <w:pStyle w:val="a8"/>
        <w:shd w:val="clear" w:color="auto" w:fill="FFFFFF"/>
        <w:spacing w:before="0" w:beforeAutospacing="0" w:after="0" w:afterAutospacing="0"/>
        <w:ind w:firstLine="572"/>
        <w:jc w:val="both"/>
      </w:pPr>
      <w:r w:rsidRPr="003C01B9">
        <w:t xml:space="preserve">В честь  115 - </w:t>
      </w:r>
      <w:proofErr w:type="spellStart"/>
      <w:r w:rsidRPr="003C01B9">
        <w:t>летия</w:t>
      </w:r>
      <w:proofErr w:type="spellEnd"/>
      <w:r w:rsidRPr="003C01B9">
        <w:t xml:space="preserve"> со дня рождения Героя Советск</w:t>
      </w:r>
      <w:r w:rsidRPr="003C01B9">
        <w:t>о</w:t>
      </w:r>
      <w:r w:rsidRPr="003C01B9">
        <w:t xml:space="preserve">го Союза </w:t>
      </w:r>
      <w:r w:rsidRPr="00B25F35">
        <w:t xml:space="preserve">Алексея Петровича Исаева в Татарско- и Русско- </w:t>
      </w:r>
      <w:proofErr w:type="spellStart"/>
      <w:r w:rsidRPr="00B25F35">
        <w:t>Макуловской</w:t>
      </w:r>
      <w:proofErr w:type="spellEnd"/>
      <w:r w:rsidRPr="00B25F35">
        <w:t xml:space="preserve"> библиотеке</w:t>
      </w:r>
      <w:r w:rsidR="003C01B9" w:rsidRPr="00B25F35">
        <w:t xml:space="preserve"> </w:t>
      </w:r>
      <w:proofErr w:type="spellStart"/>
      <w:r w:rsidR="00B36819" w:rsidRPr="00B25F35">
        <w:t>Верхне</w:t>
      </w:r>
      <w:r w:rsidRPr="00B25F35">
        <w:t>услонского</w:t>
      </w:r>
      <w:proofErr w:type="spellEnd"/>
      <w:r w:rsidRPr="00B25F35">
        <w:t xml:space="preserve"> района ветер</w:t>
      </w:r>
      <w:r w:rsidRPr="00B25F35">
        <w:t>а</w:t>
      </w:r>
      <w:r w:rsidRPr="00B25F35">
        <w:t xml:space="preserve">нами Надеждой Першиной и </w:t>
      </w:r>
      <w:proofErr w:type="spellStart"/>
      <w:r w:rsidRPr="00B25F35">
        <w:t>Мадиной</w:t>
      </w:r>
      <w:proofErr w:type="spellEnd"/>
      <w:r w:rsidR="003C01B9">
        <w:t xml:space="preserve"> </w:t>
      </w:r>
      <w:proofErr w:type="spellStart"/>
      <w:r w:rsidRPr="003C01B9">
        <w:t>Хисамовой</w:t>
      </w:r>
      <w:proofErr w:type="spellEnd"/>
      <w:r w:rsidRPr="003C01B9">
        <w:t xml:space="preserve"> провед</w:t>
      </w:r>
      <w:r w:rsidRPr="003C01B9">
        <w:t>е</w:t>
      </w:r>
      <w:r w:rsidRPr="003C01B9">
        <w:t>ны для школьников начальных классов Час истории, где р</w:t>
      </w:r>
      <w:r w:rsidRPr="003C01B9">
        <w:t>е</w:t>
      </w:r>
      <w:r w:rsidRPr="003C01B9">
        <w:t xml:space="preserve">бята познакомились с историей деревни Малая, где вырос </w:t>
      </w:r>
      <w:r w:rsidRPr="003C01B9">
        <w:lastRenderedPageBreak/>
        <w:t>Герой, узнали о его жизни и подвиге. Увидели книги о св</w:t>
      </w:r>
      <w:r w:rsidRPr="003C01B9">
        <w:t>о</w:t>
      </w:r>
      <w:r w:rsidRPr="003C01B9">
        <w:t xml:space="preserve">ем земляке, прослушали стихотворение Рината </w:t>
      </w:r>
      <w:proofErr w:type="spellStart"/>
      <w:r w:rsidRPr="003C01B9">
        <w:t>Маннана</w:t>
      </w:r>
      <w:proofErr w:type="spellEnd"/>
      <w:r w:rsidRPr="003C01B9">
        <w:t xml:space="preserve"> «Улица Исаева», написанное к 100-летию Алексея Исаева,</w:t>
      </w:r>
      <w:r w:rsidRPr="00570837">
        <w:rPr>
          <w:color w:val="3C4052"/>
        </w:rPr>
        <w:t xml:space="preserve"> </w:t>
      </w:r>
      <w:r w:rsidRPr="003C01B9">
        <w:t>возложила цветы к</w:t>
      </w:r>
      <w:r w:rsidR="00BB670F">
        <w:t xml:space="preserve"> </w:t>
      </w:r>
      <w:r w:rsidR="00BB670F" w:rsidRPr="00B25F35">
        <w:t>памятникам и участвовали</w:t>
      </w:r>
      <w:r w:rsidRPr="00B25F35">
        <w:t xml:space="preserve"> в митинге на родине Героя в д. Исаева и в </w:t>
      </w:r>
      <w:proofErr w:type="spellStart"/>
      <w:r w:rsidRPr="00B25F35">
        <w:t>Макулове</w:t>
      </w:r>
      <w:proofErr w:type="spellEnd"/>
      <w:r w:rsidRPr="00B25F35">
        <w:t>.</w:t>
      </w:r>
    </w:p>
    <w:p w:rsidR="007F4A40" w:rsidRPr="003C01B9" w:rsidRDefault="00B012C3" w:rsidP="002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музейного десанта «Письма в каждый дом» и проекта «У войны 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женское лицо» в</w:t>
      </w:r>
      <w:r w:rsidR="003C01B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Заинском музее</w:t>
      </w:r>
      <w:r w:rsidR="003C01B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стоялас</w:t>
      </w:r>
      <w:r w:rsidR="0053470D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встреча активистки районного С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ветеранов Дарии</w:t>
      </w:r>
      <w:r w:rsidR="003C01B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Наилевны</w:t>
      </w:r>
      <w:proofErr w:type="spellEnd"/>
      <w:r w:rsidR="003C01B9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Багаутдиновой</w:t>
      </w:r>
      <w:proofErr w:type="spellEnd"/>
      <w:r w:rsidR="0053470D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и работникам</w:t>
      </w:r>
      <w:r w:rsidR="0053470D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53470D"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зея, в ходе которой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Багаутдинова</w:t>
      </w:r>
      <w:proofErr w:type="spellEnd"/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передала в музей фот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F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и документы своей мамы, труженицы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 - 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диновой</w:t>
      </w:r>
      <w:proofErr w:type="spellEnd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Миннекаевой</w:t>
      </w:r>
      <w:proofErr w:type="spellEnd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Оркии</w:t>
      </w:r>
      <w:proofErr w:type="spellEnd"/>
      <w:r w:rsidR="005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Миннегалимовны</w:t>
      </w:r>
      <w:proofErr w:type="spellEnd"/>
      <w:r w:rsidRPr="003C01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F1556" w:rsidRDefault="00AB6A1A" w:rsidP="002F155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D4352">
        <w:t xml:space="preserve">28-29 апреля 2021 года  в краеведческом музее  </w:t>
      </w:r>
      <w:proofErr w:type="spellStart"/>
      <w:r w:rsidRPr="005D4352">
        <w:t>Салиха</w:t>
      </w:r>
      <w:proofErr w:type="spellEnd"/>
      <w:r w:rsidRPr="005D4352">
        <w:t xml:space="preserve"> Сайдашева  </w:t>
      </w:r>
      <w:r w:rsidR="002F1556">
        <w:t xml:space="preserve">Высокогорского района </w:t>
      </w:r>
      <w:r w:rsidRPr="005D4352">
        <w:t>прошло</w:t>
      </w:r>
      <w:r w:rsidR="0053470D">
        <w:t xml:space="preserve"> </w:t>
      </w:r>
      <w:r w:rsidRPr="005D4352">
        <w:t>торжественное мероприятие, посвященное 76 годовщине Великой Победы. Школьники и ветераны познакомились с выставкой «Во имя Победы», предоставленной национальным музеем  РТ, п</w:t>
      </w:r>
      <w:r w:rsidRPr="005D4352">
        <w:t>о</w:t>
      </w:r>
      <w:r w:rsidRPr="005D4352">
        <w:t xml:space="preserve">смотрели документальный фильм «Дети и война». </w:t>
      </w:r>
      <w:r w:rsidR="002F1556" w:rsidRPr="002F1556">
        <w:t>После обсуждения просмотренного решили написать «Письмо Победы», для вручения ветеранам своего села и района.</w:t>
      </w:r>
      <w:r w:rsidR="002F1556">
        <w:t xml:space="preserve"> </w:t>
      </w:r>
      <w:r w:rsidR="002F1556" w:rsidRPr="002F1556">
        <w:t>Письма  оформлены в солдатские треугольники и 9 мая вручены ветеранам.</w:t>
      </w:r>
    </w:p>
    <w:p w:rsidR="00AB6A1A" w:rsidRPr="0049544F" w:rsidRDefault="00AB6A1A" w:rsidP="008A7F3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D4352">
        <w:t xml:space="preserve">27 апреля 2021 года в стенах Актового зала корпуса «Б» в </w:t>
      </w:r>
      <w:r w:rsidRPr="002F1556">
        <w:t>КНИТУ</w:t>
      </w:r>
      <w:r w:rsidR="00E53356" w:rsidRPr="002F1556">
        <w:t xml:space="preserve"> </w:t>
      </w:r>
      <w:proofErr w:type="spellStart"/>
      <w:r w:rsidR="00E53356" w:rsidRPr="002F1556">
        <w:t>г</w:t>
      </w:r>
      <w:proofErr w:type="gramStart"/>
      <w:r w:rsidR="00E53356" w:rsidRPr="002F1556">
        <w:t>.К</w:t>
      </w:r>
      <w:proofErr w:type="gramEnd"/>
      <w:r w:rsidR="00E53356" w:rsidRPr="002F1556">
        <w:t>азани</w:t>
      </w:r>
      <w:proofErr w:type="spellEnd"/>
      <w:r w:rsidRPr="002F1556">
        <w:t xml:space="preserve"> прошла</w:t>
      </w:r>
      <w:r w:rsidRPr="005D4352">
        <w:t xml:space="preserve"> встреча с ветеранами и еж</w:t>
      </w:r>
      <w:r w:rsidRPr="005D4352">
        <w:t>е</w:t>
      </w:r>
      <w:r w:rsidRPr="005D4352">
        <w:t>годное яркое музыкально-патриотическое мероприятие с участием молодежи, олицетворяющее реальные события времен ВОВ.</w:t>
      </w:r>
    </w:p>
    <w:p w:rsidR="007F4A40" w:rsidRPr="0049544F" w:rsidRDefault="007F4A40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3C01B9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356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 </w:t>
      </w:r>
      <w:r w:rsidR="00E53356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E53356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4A40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участником многих традиционных мероприятий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но-патриотической направленности с участием детей и м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лодежи: уроков Мужества, исторических </w:t>
      </w:r>
      <w:proofErr w:type="spellStart"/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«Сн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блокады Ленинграда», «Сталинградская битва», «День памяти и скорби», «Курская битва», «Битва под Москвой» и 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др., социально-значимых акций: «Красная гвоздика», «Д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 Победы», «Георгиевская лента» и др.</w:t>
      </w:r>
    </w:p>
    <w:p w:rsidR="007F4A40" w:rsidRPr="0049544F" w:rsidRDefault="003C01B9" w:rsidP="003C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ветеранов (пенсионеров) муниципальных районов и городских округов совместно с педагогическими коллективами общеобразовательных учреждений, учащ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и студентами  ведут успешную  работу по пополнению фондов школьных музеев фотографиями, собранными в х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конкурса «Семейные фотохроники», организуют пер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движные выставки. </w:t>
      </w: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Увековечивание памяти  погибших </w:t>
      </w: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защите Отечества</w:t>
      </w:r>
    </w:p>
    <w:p w:rsidR="007F4A40" w:rsidRPr="0049544F" w:rsidRDefault="007F4A40" w:rsidP="00841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62DA" w:rsidRDefault="007F4A40" w:rsidP="00606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увековечения памяти погибших при защите Отечества, в республике ведется целенаправленная работа. Эти вопросы в центре внимания </w:t>
      </w:r>
      <w:r w:rsidR="002F1556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ветеранов  </w:t>
      </w:r>
      <w:r w:rsid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2F1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3356" w:rsidRPr="002F1556">
        <w:rPr>
          <w:rFonts w:ascii="Times New Roman" w:hAnsi="Times New Roman" w:cs="Times New Roman"/>
          <w:sz w:val="24"/>
          <w:szCs w:val="24"/>
        </w:rPr>
        <w:t>В</w:t>
      </w:r>
      <w:r w:rsidR="00AB6A1A" w:rsidRPr="002F155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B6A1A" w:rsidRPr="00AB6A1A">
        <w:rPr>
          <w:rFonts w:ascii="Times New Roman" w:hAnsi="Times New Roman" w:cs="Times New Roman"/>
          <w:sz w:val="24"/>
          <w:szCs w:val="24"/>
        </w:rPr>
        <w:t xml:space="preserve"> образованиях республики силами  ветеранского актива проводится мониторинг состояния п</w:t>
      </w:r>
      <w:r w:rsidR="00AB6A1A" w:rsidRPr="00AB6A1A">
        <w:rPr>
          <w:rFonts w:ascii="Times New Roman" w:hAnsi="Times New Roman" w:cs="Times New Roman"/>
          <w:sz w:val="24"/>
          <w:szCs w:val="24"/>
        </w:rPr>
        <w:t>а</w:t>
      </w:r>
      <w:r w:rsidR="00AB6A1A" w:rsidRPr="00AB6A1A">
        <w:rPr>
          <w:rFonts w:ascii="Times New Roman" w:hAnsi="Times New Roman" w:cs="Times New Roman"/>
          <w:sz w:val="24"/>
          <w:szCs w:val="24"/>
        </w:rPr>
        <w:t>мятников и обелисков, посвященных Великой Отечестве</w:t>
      </w:r>
      <w:r w:rsidR="00AB6A1A" w:rsidRPr="00AB6A1A">
        <w:rPr>
          <w:rFonts w:ascii="Times New Roman" w:hAnsi="Times New Roman" w:cs="Times New Roman"/>
          <w:sz w:val="24"/>
          <w:szCs w:val="24"/>
        </w:rPr>
        <w:t>н</w:t>
      </w:r>
      <w:r w:rsidR="00AB6A1A" w:rsidRPr="00AB6A1A">
        <w:rPr>
          <w:rFonts w:ascii="Times New Roman" w:hAnsi="Times New Roman" w:cs="Times New Roman"/>
          <w:sz w:val="24"/>
          <w:szCs w:val="24"/>
        </w:rPr>
        <w:t>ной войне. Всего в республике насчитывается более 2,5 т</w:t>
      </w:r>
      <w:r w:rsidR="00AB6A1A" w:rsidRPr="00AB6A1A">
        <w:rPr>
          <w:rFonts w:ascii="Times New Roman" w:hAnsi="Times New Roman" w:cs="Times New Roman"/>
          <w:sz w:val="24"/>
          <w:szCs w:val="24"/>
        </w:rPr>
        <w:t>ы</w:t>
      </w:r>
      <w:r w:rsidR="00AB6A1A" w:rsidRPr="00AB6A1A">
        <w:rPr>
          <w:rFonts w:ascii="Times New Roman" w:hAnsi="Times New Roman" w:cs="Times New Roman"/>
          <w:sz w:val="24"/>
          <w:szCs w:val="24"/>
        </w:rPr>
        <w:t>сяч памятников. В  2019 году установлено 23 новых памя</w:t>
      </w:r>
      <w:r w:rsidR="00AB6A1A" w:rsidRPr="00AB6A1A">
        <w:rPr>
          <w:rFonts w:ascii="Times New Roman" w:hAnsi="Times New Roman" w:cs="Times New Roman"/>
          <w:sz w:val="24"/>
          <w:szCs w:val="24"/>
        </w:rPr>
        <w:t>т</w:t>
      </w:r>
      <w:r w:rsidR="00AB6A1A" w:rsidRPr="00AB6A1A">
        <w:rPr>
          <w:rFonts w:ascii="Times New Roman" w:hAnsi="Times New Roman" w:cs="Times New Roman"/>
          <w:sz w:val="24"/>
          <w:szCs w:val="24"/>
        </w:rPr>
        <w:t>ника по увековечиванию памяти защитников Отечества. При участии ветеранов (пенсионеров) в 2020 году были о</w:t>
      </w:r>
      <w:r w:rsidR="00AB6A1A" w:rsidRPr="00AB6A1A">
        <w:rPr>
          <w:rFonts w:ascii="Times New Roman" w:hAnsi="Times New Roman" w:cs="Times New Roman"/>
          <w:sz w:val="24"/>
          <w:szCs w:val="24"/>
        </w:rPr>
        <w:t>т</w:t>
      </w:r>
      <w:r w:rsidR="00AB6A1A" w:rsidRPr="00AB6A1A">
        <w:rPr>
          <w:rFonts w:ascii="Times New Roman" w:hAnsi="Times New Roman" w:cs="Times New Roman"/>
          <w:sz w:val="24"/>
          <w:szCs w:val="24"/>
        </w:rPr>
        <w:t>крыты 124 памятника, в том числе: Аллеи славы (Киро</w:t>
      </w:r>
      <w:r w:rsidR="00AB6A1A" w:rsidRPr="00AB6A1A">
        <w:rPr>
          <w:rFonts w:ascii="Times New Roman" w:hAnsi="Times New Roman" w:cs="Times New Roman"/>
          <w:sz w:val="24"/>
          <w:szCs w:val="24"/>
        </w:rPr>
        <w:t>в</w:t>
      </w:r>
      <w:r w:rsidR="00AB6A1A" w:rsidRPr="00AB6A1A">
        <w:rPr>
          <w:rFonts w:ascii="Times New Roman" w:hAnsi="Times New Roman" w:cs="Times New Roman"/>
          <w:sz w:val="24"/>
          <w:szCs w:val="24"/>
        </w:rPr>
        <w:t xml:space="preserve">ский район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>), Зал боевой славы «Память» (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Бугул</w:t>
      </w:r>
      <w:r w:rsidR="00AB6A1A" w:rsidRPr="00AB6A1A">
        <w:rPr>
          <w:rFonts w:ascii="Times New Roman" w:hAnsi="Times New Roman" w:cs="Times New Roman"/>
          <w:sz w:val="24"/>
          <w:szCs w:val="24"/>
        </w:rPr>
        <w:t>ь</w:t>
      </w:r>
      <w:r w:rsidR="00AB6A1A" w:rsidRPr="00AB6A1A">
        <w:rPr>
          <w:rFonts w:ascii="Times New Roman" w:hAnsi="Times New Roman" w:cs="Times New Roman"/>
          <w:sz w:val="24"/>
          <w:szCs w:val="24"/>
        </w:rPr>
        <w:t>минский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 район), установлена Гранитная плита (рядом с п</w:t>
      </w:r>
      <w:r w:rsidR="00AB6A1A" w:rsidRPr="00AB6A1A">
        <w:rPr>
          <w:rFonts w:ascii="Times New Roman" w:hAnsi="Times New Roman" w:cs="Times New Roman"/>
          <w:sz w:val="24"/>
          <w:szCs w:val="24"/>
        </w:rPr>
        <w:t>а</w:t>
      </w:r>
      <w:r w:rsidR="00AB6A1A" w:rsidRPr="00AB6A1A">
        <w:rPr>
          <w:rFonts w:ascii="Times New Roman" w:hAnsi="Times New Roman" w:cs="Times New Roman"/>
          <w:sz w:val="24"/>
          <w:szCs w:val="24"/>
        </w:rPr>
        <w:t xml:space="preserve">мятником павшим) с именами 3511 человек, вернувшихся с войны в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Апастовском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 районе, Мемориальная доска в честь тружеников тыла в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 районе. В</w:t>
      </w:r>
      <w:r w:rsidR="003C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Бавлинском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>, Б</w:t>
      </w:r>
      <w:r w:rsidR="00AB6A1A" w:rsidRPr="00AB6A1A">
        <w:rPr>
          <w:rFonts w:ascii="Times New Roman" w:hAnsi="Times New Roman" w:cs="Times New Roman"/>
          <w:sz w:val="24"/>
          <w:szCs w:val="24"/>
        </w:rPr>
        <w:t>у</w:t>
      </w:r>
      <w:r w:rsidR="00AB6A1A" w:rsidRPr="00AB6A1A">
        <w:rPr>
          <w:rFonts w:ascii="Times New Roman" w:hAnsi="Times New Roman" w:cs="Times New Roman"/>
          <w:sz w:val="24"/>
          <w:szCs w:val="24"/>
        </w:rPr>
        <w:t>инском, Камско-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Устьинском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 районах открыто более 10 п</w:t>
      </w:r>
      <w:r w:rsidR="00AB6A1A" w:rsidRPr="00AB6A1A">
        <w:rPr>
          <w:rFonts w:ascii="Times New Roman" w:hAnsi="Times New Roman" w:cs="Times New Roman"/>
          <w:sz w:val="24"/>
          <w:szCs w:val="24"/>
        </w:rPr>
        <w:t>а</w:t>
      </w:r>
      <w:r w:rsidR="00AB6A1A" w:rsidRPr="00AB6A1A">
        <w:rPr>
          <w:rFonts w:ascii="Times New Roman" w:hAnsi="Times New Roman" w:cs="Times New Roman"/>
          <w:sz w:val="24"/>
          <w:szCs w:val="24"/>
        </w:rPr>
        <w:t xml:space="preserve">мятников, в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Верхнеуслонском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A1A" w:rsidRPr="00AB6A1A">
        <w:rPr>
          <w:rFonts w:ascii="Times New Roman" w:hAnsi="Times New Roman" w:cs="Times New Roman"/>
          <w:sz w:val="24"/>
          <w:szCs w:val="24"/>
        </w:rPr>
        <w:t>Алькеевском</w:t>
      </w:r>
      <w:proofErr w:type="spellEnd"/>
      <w:r w:rsidR="00AB6A1A" w:rsidRPr="00AB6A1A">
        <w:rPr>
          <w:rFonts w:ascii="Times New Roman" w:hAnsi="Times New Roman" w:cs="Times New Roman"/>
          <w:sz w:val="24"/>
          <w:szCs w:val="24"/>
        </w:rPr>
        <w:t xml:space="preserve"> районах о</w:t>
      </w:r>
      <w:r w:rsidR="00AB6A1A" w:rsidRPr="00AB6A1A">
        <w:rPr>
          <w:rFonts w:ascii="Times New Roman" w:hAnsi="Times New Roman" w:cs="Times New Roman"/>
          <w:sz w:val="24"/>
          <w:szCs w:val="24"/>
        </w:rPr>
        <w:t>т</w:t>
      </w:r>
      <w:r w:rsidR="00AB6A1A" w:rsidRPr="00AB6A1A">
        <w:rPr>
          <w:rFonts w:ascii="Times New Roman" w:hAnsi="Times New Roman" w:cs="Times New Roman"/>
          <w:sz w:val="24"/>
          <w:szCs w:val="24"/>
        </w:rPr>
        <w:t>крыто 5 памятников участникам войны и труженикам тыла.</w:t>
      </w:r>
    </w:p>
    <w:p w:rsidR="00055A76" w:rsidRPr="008A7F3B" w:rsidRDefault="00AB6A1A" w:rsidP="008A7F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 xml:space="preserve">В 2021 году в д.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Кичкальне</w:t>
      </w:r>
      <w:proofErr w:type="spellEnd"/>
      <w:r w:rsidR="00E53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района в преддверии Дня Победы  в честь сельчан-воинов Великой </w:t>
      </w:r>
      <w:r w:rsidRPr="005D4352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войны был открыт новый мемориальный комплекс. </w:t>
      </w:r>
    </w:p>
    <w:p w:rsidR="006062DA" w:rsidRPr="008A7F3B" w:rsidRDefault="00F5162C" w:rsidP="008A7F3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</w:t>
      </w:r>
      <w:r w:rsidR="006062DA" w:rsidRPr="006062DA">
        <w:rPr>
          <w:rFonts w:ascii="Times New Roman" w:hAnsi="Times New Roman" w:cs="Times New Roman"/>
          <w:sz w:val="24"/>
          <w:szCs w:val="24"/>
        </w:rPr>
        <w:t>естные акт</w:t>
      </w:r>
      <w:r w:rsidR="006062DA" w:rsidRPr="006062DA">
        <w:rPr>
          <w:rFonts w:ascii="Times New Roman" w:hAnsi="Times New Roman" w:cs="Times New Roman"/>
          <w:sz w:val="24"/>
          <w:szCs w:val="24"/>
        </w:rPr>
        <w:t>и</w:t>
      </w:r>
      <w:r w:rsidR="006062DA" w:rsidRPr="006062DA">
        <w:rPr>
          <w:rFonts w:ascii="Times New Roman" w:hAnsi="Times New Roman" w:cs="Times New Roman"/>
          <w:sz w:val="24"/>
          <w:szCs w:val="24"/>
        </w:rPr>
        <w:t>висты-спонсоры откликнулись на призыв главы СП Алины Матвеевой</w:t>
      </w:r>
      <w:r>
        <w:rPr>
          <w:rFonts w:ascii="Times New Roman" w:hAnsi="Times New Roman" w:cs="Times New Roman"/>
          <w:sz w:val="24"/>
          <w:szCs w:val="24"/>
        </w:rPr>
        <w:t xml:space="preserve"> и  поставили </w:t>
      </w:r>
      <w:r w:rsidR="006062DA" w:rsidRPr="006062DA">
        <w:rPr>
          <w:rFonts w:ascii="Times New Roman" w:hAnsi="Times New Roman" w:cs="Times New Roman"/>
          <w:sz w:val="24"/>
          <w:szCs w:val="24"/>
        </w:rPr>
        <w:t xml:space="preserve"> небольшой памятник с главными словами «Никто не забыт. Ничто не забыто». А на въезде в деревню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2DA" w:rsidRPr="006062DA">
        <w:rPr>
          <w:rFonts w:ascii="Times New Roman" w:hAnsi="Times New Roman" w:cs="Times New Roman"/>
          <w:sz w:val="24"/>
          <w:szCs w:val="24"/>
        </w:rPr>
        <w:t>бан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62DA" w:rsidRPr="006062DA">
        <w:rPr>
          <w:rFonts w:ascii="Times New Roman" w:hAnsi="Times New Roman" w:cs="Times New Roman"/>
          <w:sz w:val="24"/>
          <w:szCs w:val="24"/>
        </w:rPr>
        <w:t>ер с фотографией Героя Советского Союза Алексея Петровича Исаева.</w:t>
      </w:r>
    </w:p>
    <w:p w:rsidR="0070489E" w:rsidRPr="008A7F3B" w:rsidRDefault="00AB6A1A" w:rsidP="008A7F3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>1 мая 2021 года в деревне  Тат</w:t>
      </w:r>
      <w:r w:rsidR="00F30198">
        <w:rPr>
          <w:rFonts w:ascii="Times New Roman" w:hAnsi="Times New Roman" w:cs="Times New Roman"/>
          <w:sz w:val="24"/>
          <w:szCs w:val="24"/>
        </w:rPr>
        <w:t>.</w:t>
      </w:r>
      <w:r w:rsidRPr="005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>  Высокогорского района прошло торжественное открытие мемориала, посв</w:t>
      </w:r>
      <w:r w:rsidRPr="005D4352">
        <w:rPr>
          <w:rFonts w:ascii="Times New Roman" w:hAnsi="Times New Roman" w:cs="Times New Roman"/>
          <w:sz w:val="24"/>
          <w:szCs w:val="24"/>
        </w:rPr>
        <w:t>я</w:t>
      </w:r>
      <w:r w:rsidRPr="005D4352">
        <w:rPr>
          <w:rFonts w:ascii="Times New Roman" w:hAnsi="Times New Roman" w:cs="Times New Roman"/>
          <w:sz w:val="24"/>
          <w:szCs w:val="24"/>
        </w:rPr>
        <w:t>щенного участникам Великой Отечественной войны, в</w:t>
      </w:r>
      <w:r w:rsidRPr="005D4352">
        <w:rPr>
          <w:rFonts w:ascii="Times New Roman" w:hAnsi="Times New Roman" w:cs="Times New Roman"/>
          <w:sz w:val="24"/>
          <w:szCs w:val="24"/>
        </w:rPr>
        <w:t>ы</w:t>
      </w:r>
      <w:r w:rsidRPr="005D4352">
        <w:rPr>
          <w:rFonts w:ascii="Times New Roman" w:hAnsi="Times New Roman" w:cs="Times New Roman"/>
          <w:sz w:val="24"/>
          <w:szCs w:val="24"/>
        </w:rPr>
        <w:t xml:space="preserve">ходцам этой деревни. </w:t>
      </w:r>
    </w:p>
    <w:p w:rsidR="00AB6A1A" w:rsidRPr="005D4352" w:rsidRDefault="00AB6A1A" w:rsidP="003C01B9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3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0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352">
        <w:rPr>
          <w:rFonts w:ascii="Times New Roman" w:hAnsi="Times New Roman" w:cs="Times New Roman"/>
          <w:sz w:val="24"/>
          <w:szCs w:val="24"/>
        </w:rPr>
        <w:t>Заинском</w:t>
      </w:r>
      <w:proofErr w:type="gramEnd"/>
      <w:r w:rsidR="00F30198">
        <w:rPr>
          <w:rFonts w:ascii="Times New Roman" w:hAnsi="Times New Roman" w:cs="Times New Roman"/>
          <w:sz w:val="24"/>
          <w:szCs w:val="24"/>
        </w:rPr>
        <w:t xml:space="preserve"> </w:t>
      </w:r>
      <w:r w:rsidRPr="005D4352">
        <w:rPr>
          <w:rFonts w:ascii="Times New Roman" w:hAnsi="Times New Roman" w:cs="Times New Roman"/>
          <w:sz w:val="24"/>
          <w:szCs w:val="24"/>
        </w:rPr>
        <w:t>районе состоялось открытие нового памя</w:t>
      </w:r>
      <w:r w:rsidRPr="005D4352">
        <w:rPr>
          <w:rFonts w:ascii="Times New Roman" w:hAnsi="Times New Roman" w:cs="Times New Roman"/>
          <w:sz w:val="24"/>
          <w:szCs w:val="24"/>
        </w:rPr>
        <w:t>т</w:t>
      </w:r>
      <w:r w:rsidRPr="005D4352">
        <w:rPr>
          <w:rFonts w:ascii="Times New Roman" w:hAnsi="Times New Roman" w:cs="Times New Roman"/>
          <w:sz w:val="24"/>
          <w:szCs w:val="24"/>
        </w:rPr>
        <w:t>ника воинам-землякам</w:t>
      </w:r>
      <w:r w:rsidRPr="002F1556">
        <w:rPr>
          <w:rFonts w:ascii="Times New Roman" w:hAnsi="Times New Roman" w:cs="Times New Roman"/>
          <w:sz w:val="24"/>
          <w:szCs w:val="24"/>
        </w:rPr>
        <w:t xml:space="preserve">, участникам Великой Отечественной войны в селе </w:t>
      </w:r>
      <w:proofErr w:type="spellStart"/>
      <w:r w:rsidRPr="002F1556">
        <w:rPr>
          <w:rFonts w:ascii="Times New Roman" w:hAnsi="Times New Roman" w:cs="Times New Roman"/>
          <w:sz w:val="24"/>
          <w:szCs w:val="24"/>
        </w:rPr>
        <w:t>Сарсаз-Багряж</w:t>
      </w:r>
      <w:proofErr w:type="spellEnd"/>
      <w:r w:rsidR="008B7D54" w:rsidRPr="002F1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556">
        <w:rPr>
          <w:rFonts w:ascii="Times New Roman" w:hAnsi="Times New Roman" w:cs="Times New Roman"/>
          <w:sz w:val="24"/>
          <w:szCs w:val="24"/>
        </w:rPr>
        <w:t>Багряжского</w:t>
      </w:r>
      <w:proofErr w:type="spellEnd"/>
      <w:r w:rsidRPr="002F155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D4352">
        <w:rPr>
          <w:rFonts w:ascii="Times New Roman" w:hAnsi="Times New Roman" w:cs="Times New Roman"/>
          <w:sz w:val="24"/>
          <w:szCs w:val="24"/>
        </w:rPr>
        <w:t xml:space="preserve"> посел</w:t>
      </w:r>
      <w:r w:rsidRPr="005D4352">
        <w:rPr>
          <w:rFonts w:ascii="Times New Roman" w:hAnsi="Times New Roman" w:cs="Times New Roman"/>
          <w:sz w:val="24"/>
          <w:szCs w:val="24"/>
        </w:rPr>
        <w:t>е</w:t>
      </w:r>
      <w:r w:rsidRPr="005D4352">
        <w:rPr>
          <w:rFonts w:ascii="Times New Roman" w:hAnsi="Times New Roman" w:cs="Times New Roman"/>
          <w:sz w:val="24"/>
          <w:szCs w:val="24"/>
        </w:rPr>
        <w:t>ния и комплексного мемориала погибшим в Великой Отеч</w:t>
      </w:r>
      <w:r w:rsidRPr="005D4352">
        <w:rPr>
          <w:rFonts w:ascii="Times New Roman" w:hAnsi="Times New Roman" w:cs="Times New Roman"/>
          <w:sz w:val="24"/>
          <w:szCs w:val="24"/>
        </w:rPr>
        <w:t>е</w:t>
      </w:r>
      <w:r w:rsidRPr="005D4352">
        <w:rPr>
          <w:rFonts w:ascii="Times New Roman" w:hAnsi="Times New Roman" w:cs="Times New Roman"/>
          <w:sz w:val="24"/>
          <w:szCs w:val="24"/>
        </w:rPr>
        <w:t xml:space="preserve">ственной войне и труженикам тыла в селе Федоровка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Сармаш-Башского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AB6A1A" w:rsidRPr="005D4352" w:rsidRDefault="00AB6A1A" w:rsidP="00F30198">
      <w:pPr>
        <w:pStyle w:val="a4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352">
        <w:rPr>
          <w:rFonts w:ascii="Times New Roman" w:hAnsi="Times New Roman" w:cs="Times New Roman"/>
          <w:sz w:val="24"/>
          <w:szCs w:val="24"/>
        </w:rPr>
        <w:t xml:space="preserve">Ежегодно ветераны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, Арского,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Т</w:t>
      </w:r>
      <w:r w:rsidRPr="005D4352">
        <w:rPr>
          <w:rFonts w:ascii="Times New Roman" w:hAnsi="Times New Roman" w:cs="Times New Roman"/>
          <w:sz w:val="24"/>
          <w:szCs w:val="24"/>
        </w:rPr>
        <w:t>ю</w:t>
      </w:r>
      <w:r w:rsidRPr="005D4352">
        <w:rPr>
          <w:rFonts w:ascii="Times New Roman" w:hAnsi="Times New Roman" w:cs="Times New Roman"/>
          <w:sz w:val="24"/>
          <w:szCs w:val="24"/>
        </w:rPr>
        <w:t>лячинского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 и др.</w:t>
      </w:r>
      <w:r w:rsidR="00E53356">
        <w:rPr>
          <w:rFonts w:ascii="Times New Roman" w:hAnsi="Times New Roman" w:cs="Times New Roman"/>
          <w:sz w:val="24"/>
          <w:szCs w:val="24"/>
        </w:rPr>
        <w:t xml:space="preserve"> </w:t>
      </w:r>
      <w:r w:rsidRPr="005D4352">
        <w:rPr>
          <w:rFonts w:ascii="Times New Roman" w:hAnsi="Times New Roman" w:cs="Times New Roman"/>
          <w:sz w:val="24"/>
          <w:szCs w:val="24"/>
        </w:rPr>
        <w:t>районов посещают памятники, устано</w:t>
      </w:r>
      <w:r w:rsidRPr="005D4352">
        <w:rPr>
          <w:rFonts w:ascii="Times New Roman" w:hAnsi="Times New Roman" w:cs="Times New Roman"/>
          <w:sz w:val="24"/>
          <w:szCs w:val="24"/>
        </w:rPr>
        <w:t>в</w:t>
      </w:r>
      <w:r w:rsidRPr="005D4352">
        <w:rPr>
          <w:rFonts w:ascii="Times New Roman" w:hAnsi="Times New Roman" w:cs="Times New Roman"/>
          <w:sz w:val="24"/>
          <w:szCs w:val="24"/>
        </w:rPr>
        <w:t xml:space="preserve">ленные по их инициативе  в </w:t>
      </w:r>
      <w:proofErr w:type="spellStart"/>
      <w:r w:rsidRPr="005D4352">
        <w:rPr>
          <w:rFonts w:ascii="Times New Roman" w:hAnsi="Times New Roman" w:cs="Times New Roman"/>
          <w:sz w:val="24"/>
          <w:szCs w:val="24"/>
        </w:rPr>
        <w:t>с.Суслонгер</w:t>
      </w:r>
      <w:proofErr w:type="spellEnd"/>
      <w:r w:rsidRPr="005D4352">
        <w:rPr>
          <w:rFonts w:ascii="Times New Roman" w:hAnsi="Times New Roman" w:cs="Times New Roman"/>
          <w:sz w:val="24"/>
          <w:szCs w:val="24"/>
        </w:rPr>
        <w:t xml:space="preserve"> республики Марий Эл, где в годы войны размещался военно- учебный лагерь. </w:t>
      </w:r>
    </w:p>
    <w:p w:rsidR="00FB2EC1" w:rsidRDefault="00AB6A1A" w:rsidP="00F3019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198">
        <w:rPr>
          <w:rFonts w:ascii="Times New Roman" w:hAnsi="Times New Roman" w:cs="Times New Roman"/>
          <w:sz w:val="24"/>
          <w:szCs w:val="24"/>
        </w:rPr>
        <w:t xml:space="preserve">В таких районах, как </w:t>
      </w:r>
      <w:proofErr w:type="spellStart"/>
      <w:r w:rsidRPr="00F30198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F30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19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F30198">
        <w:rPr>
          <w:rFonts w:ascii="Times New Roman" w:hAnsi="Times New Roman" w:cs="Times New Roman"/>
          <w:sz w:val="24"/>
          <w:szCs w:val="24"/>
        </w:rPr>
        <w:t xml:space="preserve"> и др., не первый год проводится работа по мониторингу с</w:t>
      </w:r>
      <w:r w:rsidRPr="00F30198">
        <w:rPr>
          <w:rFonts w:ascii="Times New Roman" w:hAnsi="Times New Roman" w:cs="Times New Roman"/>
          <w:sz w:val="24"/>
          <w:szCs w:val="24"/>
        </w:rPr>
        <w:t>о</w:t>
      </w:r>
      <w:r w:rsidRPr="00F30198">
        <w:rPr>
          <w:rFonts w:ascii="Times New Roman" w:hAnsi="Times New Roman" w:cs="Times New Roman"/>
          <w:sz w:val="24"/>
          <w:szCs w:val="24"/>
        </w:rPr>
        <w:t>стояния могил участников войны, особенно тех, у кого не осталось родственников, и закреплению центров отве</w:t>
      </w:r>
      <w:r w:rsidRPr="00F30198">
        <w:rPr>
          <w:rFonts w:ascii="Times New Roman" w:hAnsi="Times New Roman" w:cs="Times New Roman"/>
          <w:sz w:val="24"/>
          <w:szCs w:val="24"/>
        </w:rPr>
        <w:t>т</w:t>
      </w:r>
      <w:r w:rsidRPr="00F30198">
        <w:rPr>
          <w:rFonts w:ascii="Times New Roman" w:hAnsi="Times New Roman" w:cs="Times New Roman"/>
          <w:sz w:val="24"/>
          <w:szCs w:val="24"/>
        </w:rPr>
        <w:t>ственности по уходу за «бесхозными» могилами. В 2021 г</w:t>
      </w:r>
      <w:r w:rsidRPr="00F30198">
        <w:rPr>
          <w:rFonts w:ascii="Times New Roman" w:hAnsi="Times New Roman" w:cs="Times New Roman"/>
          <w:sz w:val="24"/>
          <w:szCs w:val="24"/>
        </w:rPr>
        <w:t>о</w:t>
      </w:r>
      <w:r w:rsidRPr="00F30198">
        <w:rPr>
          <w:rFonts w:ascii="Times New Roman" w:hAnsi="Times New Roman" w:cs="Times New Roman"/>
          <w:sz w:val="24"/>
          <w:szCs w:val="24"/>
        </w:rPr>
        <w:t>ду в Альметьевском районе  установили 17 памятников (2020 год - 70 памятников)  на могилы участников войны. Имеющее глубокое нравственное, воспитательное значение работа в данном направлении, как правило, ведется под названием "Имя солдата в сердце моем».</w:t>
      </w:r>
    </w:p>
    <w:p w:rsidR="00FB2EC1" w:rsidRDefault="00FB2EC1" w:rsidP="00F3019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EC1">
        <w:rPr>
          <w:rFonts w:ascii="Times New Roman" w:hAnsi="Times New Roman" w:cs="Times New Roman"/>
          <w:sz w:val="24"/>
          <w:szCs w:val="24"/>
        </w:rPr>
        <w:t xml:space="preserve">В  районах и городах  в целях увековечения имен лиц, сыгравших большую роль в развитии республики,   по </w:t>
      </w:r>
      <w:r w:rsidRPr="00FB2EC1">
        <w:rPr>
          <w:rFonts w:ascii="Times New Roman" w:hAnsi="Times New Roman" w:cs="Times New Roman"/>
          <w:sz w:val="24"/>
          <w:szCs w:val="24"/>
        </w:rPr>
        <w:lastRenderedPageBreak/>
        <w:t>инициативе ветеран</w:t>
      </w:r>
      <w:r>
        <w:rPr>
          <w:rFonts w:ascii="Times New Roman" w:hAnsi="Times New Roman" w:cs="Times New Roman"/>
          <w:sz w:val="24"/>
          <w:szCs w:val="24"/>
        </w:rPr>
        <w:t>ского актива</w:t>
      </w:r>
      <w:r w:rsidRPr="00FB2EC1">
        <w:rPr>
          <w:rFonts w:ascii="Times New Roman" w:hAnsi="Times New Roman" w:cs="Times New Roman"/>
          <w:sz w:val="24"/>
          <w:szCs w:val="24"/>
        </w:rPr>
        <w:t>, были установлены памя</w:t>
      </w:r>
      <w:r w:rsidRPr="00FB2EC1">
        <w:rPr>
          <w:rFonts w:ascii="Times New Roman" w:hAnsi="Times New Roman" w:cs="Times New Roman"/>
          <w:sz w:val="24"/>
          <w:szCs w:val="24"/>
        </w:rPr>
        <w:t>т</w:t>
      </w:r>
      <w:r w:rsidRPr="00FB2EC1">
        <w:rPr>
          <w:rFonts w:ascii="Times New Roman" w:hAnsi="Times New Roman" w:cs="Times New Roman"/>
          <w:sz w:val="24"/>
          <w:szCs w:val="24"/>
        </w:rPr>
        <w:t xml:space="preserve">ники и мемориальные доски. </w:t>
      </w:r>
      <w:r w:rsidR="00E53356" w:rsidRPr="002F1556">
        <w:rPr>
          <w:rFonts w:ascii="Times New Roman" w:hAnsi="Times New Roman" w:cs="Times New Roman"/>
          <w:sz w:val="24"/>
          <w:szCs w:val="24"/>
        </w:rPr>
        <w:t xml:space="preserve">В республике инициатором  работы </w:t>
      </w:r>
      <w:r w:rsidRPr="002F1556">
        <w:rPr>
          <w:rFonts w:ascii="Times New Roman" w:hAnsi="Times New Roman" w:cs="Times New Roman"/>
          <w:sz w:val="24"/>
          <w:szCs w:val="24"/>
        </w:rPr>
        <w:t xml:space="preserve"> </w:t>
      </w:r>
      <w:r w:rsidR="00E53356" w:rsidRPr="002F1556">
        <w:rPr>
          <w:rFonts w:ascii="Times New Roman" w:hAnsi="Times New Roman" w:cs="Times New Roman"/>
          <w:sz w:val="24"/>
          <w:szCs w:val="24"/>
        </w:rPr>
        <w:t xml:space="preserve">в данном направлении является Совет ветеранов </w:t>
      </w:r>
      <w:proofErr w:type="spellStart"/>
      <w:r w:rsidR="00E53356" w:rsidRPr="002F1556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E53356" w:rsidRPr="002F155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F184A" w:rsidRDefault="009F184A" w:rsidP="00F3019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Поисковики Татарстана, активными членами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рых являются ветераны, вносят свою большую лепту в 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ковечение памяти героев, погибших на фронтах, пропавших без вести</w:t>
      </w:r>
      <w:r w:rsidR="00A31448">
        <w:rPr>
          <w:rFonts w:ascii="Times New Roman" w:hAnsi="Times New Roman" w:cs="Times New Roman"/>
          <w:sz w:val="24"/>
          <w:szCs w:val="24"/>
        </w:rPr>
        <w:t>. Тем самым, показывая пример подрастающему поколению в деле воспитания чувства патриотизма и ув</w:t>
      </w:r>
      <w:r w:rsidR="00A31448">
        <w:rPr>
          <w:rFonts w:ascii="Times New Roman" w:hAnsi="Times New Roman" w:cs="Times New Roman"/>
          <w:sz w:val="24"/>
          <w:szCs w:val="24"/>
        </w:rPr>
        <w:t>а</w:t>
      </w:r>
      <w:r w:rsidR="00A31448">
        <w:rPr>
          <w:rFonts w:ascii="Times New Roman" w:hAnsi="Times New Roman" w:cs="Times New Roman"/>
          <w:sz w:val="24"/>
          <w:szCs w:val="24"/>
        </w:rPr>
        <w:t>жения к своей истории.</w:t>
      </w:r>
    </w:p>
    <w:p w:rsidR="00A31448" w:rsidRPr="00A31448" w:rsidRDefault="00A31448" w:rsidP="008A7F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0163" w:rsidRDefault="00AB6A1A" w:rsidP="00AA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198">
        <w:rPr>
          <w:rFonts w:ascii="Times New Roman" w:hAnsi="Times New Roman" w:cs="Times New Roman"/>
          <w:sz w:val="24"/>
          <w:szCs w:val="24"/>
        </w:rPr>
        <w:t xml:space="preserve"> </w:t>
      </w:r>
      <w:r w:rsidR="00AA34CC" w:rsidRPr="00AA34CC">
        <w:rPr>
          <w:rFonts w:ascii="Times New Roman" w:hAnsi="Times New Roman" w:cs="Times New Roman"/>
          <w:sz w:val="24"/>
          <w:szCs w:val="24"/>
        </w:rPr>
        <w:t>В 2021 году по итогам Всероссийского конкурса  «Семейные фотохроники Великих войн России» Республика Татарстан вышла    победителем среди регионов Российской Федерации в номинации на лучший электронный архив с</w:t>
      </w:r>
      <w:r w:rsidR="00AA34CC" w:rsidRPr="00AA34CC">
        <w:rPr>
          <w:rFonts w:ascii="Times New Roman" w:hAnsi="Times New Roman" w:cs="Times New Roman"/>
          <w:sz w:val="24"/>
          <w:szCs w:val="24"/>
        </w:rPr>
        <w:t>е</w:t>
      </w:r>
      <w:r w:rsidR="00AA34CC" w:rsidRPr="00AA34CC">
        <w:rPr>
          <w:rFonts w:ascii="Times New Roman" w:hAnsi="Times New Roman" w:cs="Times New Roman"/>
          <w:sz w:val="24"/>
          <w:szCs w:val="24"/>
        </w:rPr>
        <w:t>мейных фотографий Великой Отечественной войны,  а Ре</w:t>
      </w:r>
      <w:r w:rsidR="00AA34CC" w:rsidRPr="00AA34CC">
        <w:rPr>
          <w:rFonts w:ascii="Times New Roman" w:hAnsi="Times New Roman" w:cs="Times New Roman"/>
          <w:sz w:val="24"/>
          <w:szCs w:val="24"/>
        </w:rPr>
        <w:t>с</w:t>
      </w:r>
      <w:r w:rsidR="00AA34CC" w:rsidRPr="00AA34CC">
        <w:rPr>
          <w:rFonts w:ascii="Times New Roman" w:hAnsi="Times New Roman" w:cs="Times New Roman"/>
          <w:sz w:val="24"/>
          <w:szCs w:val="24"/>
        </w:rPr>
        <w:t>публиканский Совет Региональной общественной организ</w:t>
      </w:r>
      <w:r w:rsidR="00AA34CC" w:rsidRPr="00AA34CC">
        <w:rPr>
          <w:rFonts w:ascii="Times New Roman" w:hAnsi="Times New Roman" w:cs="Times New Roman"/>
          <w:sz w:val="24"/>
          <w:szCs w:val="24"/>
        </w:rPr>
        <w:t>а</w:t>
      </w:r>
      <w:r w:rsidR="00AA34CC" w:rsidRPr="00AA34CC">
        <w:rPr>
          <w:rFonts w:ascii="Times New Roman" w:hAnsi="Times New Roman" w:cs="Times New Roman"/>
          <w:sz w:val="24"/>
          <w:szCs w:val="24"/>
        </w:rPr>
        <w:t>ции ветеранов (пенсионеров) Республики Татарстан занял  1-е место  как лучшая организация.  Среди муниципалит</w:t>
      </w:r>
      <w:r w:rsidR="00AA34CC" w:rsidRPr="00AA34CC">
        <w:rPr>
          <w:rFonts w:ascii="Times New Roman" w:hAnsi="Times New Roman" w:cs="Times New Roman"/>
          <w:sz w:val="24"/>
          <w:szCs w:val="24"/>
        </w:rPr>
        <w:t>е</w:t>
      </w:r>
      <w:r w:rsidR="00AA34CC" w:rsidRPr="00AA34CC">
        <w:rPr>
          <w:rFonts w:ascii="Times New Roman" w:hAnsi="Times New Roman" w:cs="Times New Roman"/>
          <w:sz w:val="24"/>
          <w:szCs w:val="24"/>
        </w:rPr>
        <w:t>тов России 1-е место занял</w:t>
      </w:r>
      <w:r w:rsidR="008C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CC" w:rsidRPr="00AA34CC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AA34CC" w:rsidRPr="00AA34CC">
        <w:rPr>
          <w:rFonts w:ascii="Times New Roman" w:hAnsi="Times New Roman" w:cs="Times New Roman"/>
          <w:sz w:val="24"/>
          <w:szCs w:val="24"/>
        </w:rPr>
        <w:t xml:space="preserve"> район Республ</w:t>
      </w:r>
      <w:r w:rsidR="00AA34CC" w:rsidRPr="00AA34CC">
        <w:rPr>
          <w:rFonts w:ascii="Times New Roman" w:hAnsi="Times New Roman" w:cs="Times New Roman"/>
          <w:sz w:val="24"/>
          <w:szCs w:val="24"/>
        </w:rPr>
        <w:t>и</w:t>
      </w:r>
      <w:r w:rsidR="00AA34CC" w:rsidRPr="00AA34CC">
        <w:rPr>
          <w:rFonts w:ascii="Times New Roman" w:hAnsi="Times New Roman" w:cs="Times New Roman"/>
          <w:sz w:val="24"/>
          <w:szCs w:val="24"/>
        </w:rPr>
        <w:t xml:space="preserve">ки Татарстан, 2-е место - Нижнекамский район Республики Татарстан, а 3-е место поделили </w:t>
      </w:r>
      <w:proofErr w:type="spellStart"/>
      <w:r w:rsidR="00AA34CC" w:rsidRPr="00AA34CC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AA34CC" w:rsidRPr="00AA34C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A34CC" w:rsidRPr="00AA34CC">
        <w:rPr>
          <w:rFonts w:ascii="Times New Roman" w:hAnsi="Times New Roman" w:cs="Times New Roman"/>
          <w:sz w:val="24"/>
          <w:szCs w:val="24"/>
        </w:rPr>
        <w:t>Дрожж</w:t>
      </w:r>
      <w:r w:rsidR="00AA34CC" w:rsidRPr="00AA34CC">
        <w:rPr>
          <w:rFonts w:ascii="Times New Roman" w:hAnsi="Times New Roman" w:cs="Times New Roman"/>
          <w:sz w:val="24"/>
          <w:szCs w:val="24"/>
        </w:rPr>
        <w:t>а</w:t>
      </w:r>
      <w:r w:rsidR="00AA34CC" w:rsidRPr="00AA34CC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="00AA34CC" w:rsidRPr="00AA34CC">
        <w:rPr>
          <w:rFonts w:ascii="Times New Roman" w:hAnsi="Times New Roman" w:cs="Times New Roman"/>
          <w:sz w:val="24"/>
          <w:szCs w:val="24"/>
        </w:rPr>
        <w:t xml:space="preserve"> районы Республики Татарстан.</w:t>
      </w:r>
    </w:p>
    <w:p w:rsidR="00060163" w:rsidRDefault="00060163" w:rsidP="00060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1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63636" cy="2521528"/>
            <wp:effectExtent l="0" t="0" r="0" b="0"/>
            <wp:docPr id="25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08" cy="252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0163" w:rsidRDefault="00060163" w:rsidP="00AA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4CC" w:rsidRPr="00630E0C" w:rsidRDefault="00AA34CC" w:rsidP="00AA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CC">
        <w:rPr>
          <w:rFonts w:ascii="Times New Roman" w:hAnsi="Times New Roman" w:cs="Times New Roman"/>
          <w:sz w:val="24"/>
          <w:szCs w:val="24"/>
        </w:rPr>
        <w:t>По итогам    Всероссийского  конкурса  «Семейные фотохроники Великих войн России» в рамках добровольч</w:t>
      </w:r>
      <w:r w:rsidRPr="00AA34CC">
        <w:rPr>
          <w:rFonts w:ascii="Times New Roman" w:hAnsi="Times New Roman" w:cs="Times New Roman"/>
          <w:sz w:val="24"/>
          <w:szCs w:val="24"/>
        </w:rPr>
        <w:t>е</w:t>
      </w:r>
      <w:r w:rsidRPr="00AA34CC">
        <w:rPr>
          <w:rFonts w:ascii="Times New Roman" w:hAnsi="Times New Roman" w:cs="Times New Roman"/>
          <w:sz w:val="24"/>
          <w:szCs w:val="24"/>
        </w:rPr>
        <w:t xml:space="preserve">ской акции, посвященной 80- </w:t>
      </w:r>
      <w:proofErr w:type="spellStart"/>
      <w:r w:rsidRPr="00AA34C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A34CC">
        <w:rPr>
          <w:rFonts w:ascii="Times New Roman" w:hAnsi="Times New Roman" w:cs="Times New Roman"/>
          <w:sz w:val="24"/>
          <w:szCs w:val="24"/>
        </w:rPr>
        <w:t xml:space="preserve"> начала Великой Отеч</w:t>
      </w:r>
      <w:r w:rsidRPr="00AA34CC">
        <w:rPr>
          <w:rFonts w:ascii="Times New Roman" w:hAnsi="Times New Roman" w:cs="Times New Roman"/>
          <w:sz w:val="24"/>
          <w:szCs w:val="24"/>
        </w:rPr>
        <w:t>е</w:t>
      </w:r>
      <w:r w:rsidRPr="00AA34CC">
        <w:rPr>
          <w:rFonts w:ascii="Times New Roman" w:hAnsi="Times New Roman" w:cs="Times New Roman"/>
          <w:sz w:val="24"/>
          <w:szCs w:val="24"/>
        </w:rPr>
        <w:t xml:space="preserve">ственной войны»  экспозиции «Семейные  фотохроники  Великой Отечественной войны»   на  базе школьного музея   МБОУ «Гимназия </w:t>
      </w:r>
      <w:proofErr w:type="spellStart"/>
      <w:r w:rsidRPr="00AA34CC">
        <w:rPr>
          <w:rFonts w:ascii="Times New Roman" w:hAnsi="Times New Roman" w:cs="Times New Roman"/>
          <w:sz w:val="24"/>
          <w:szCs w:val="24"/>
        </w:rPr>
        <w:t>им.М.М.Вахитова</w:t>
      </w:r>
      <w:proofErr w:type="spellEnd"/>
      <w:r w:rsidRPr="00AA34CC">
        <w:rPr>
          <w:rFonts w:ascii="Times New Roman" w:hAnsi="Times New Roman" w:cs="Times New Roman"/>
          <w:sz w:val="24"/>
          <w:szCs w:val="24"/>
        </w:rPr>
        <w:t>» города Буинска   и  на   базе   музея  НГДУ       «</w:t>
      </w:r>
      <w:proofErr w:type="spellStart"/>
      <w:r w:rsidRPr="00AA34CC">
        <w:rPr>
          <w:rFonts w:ascii="Times New Roman" w:hAnsi="Times New Roman" w:cs="Times New Roman"/>
          <w:sz w:val="24"/>
          <w:szCs w:val="24"/>
        </w:rPr>
        <w:t>Елховнефть</w:t>
      </w:r>
      <w:proofErr w:type="spellEnd"/>
      <w:r w:rsidRPr="00AA34CC">
        <w:rPr>
          <w:rFonts w:ascii="Times New Roman" w:hAnsi="Times New Roman" w:cs="Times New Roman"/>
          <w:sz w:val="24"/>
          <w:szCs w:val="24"/>
        </w:rPr>
        <w:t xml:space="preserve">»     </w:t>
      </w:r>
      <w:proofErr w:type="spellStart"/>
      <w:r w:rsidRPr="00AA34CC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AA34CC">
        <w:rPr>
          <w:rFonts w:ascii="Times New Roman" w:hAnsi="Times New Roman" w:cs="Times New Roman"/>
          <w:sz w:val="24"/>
          <w:szCs w:val="24"/>
        </w:rPr>
        <w:t xml:space="preserve">         муниципального     района,    представленные     Республ</w:t>
      </w:r>
      <w:r w:rsidRPr="00AA34CC">
        <w:rPr>
          <w:rFonts w:ascii="Times New Roman" w:hAnsi="Times New Roman" w:cs="Times New Roman"/>
          <w:sz w:val="24"/>
          <w:szCs w:val="24"/>
        </w:rPr>
        <w:t>и</w:t>
      </w:r>
      <w:r w:rsidRPr="00AA34CC">
        <w:rPr>
          <w:rFonts w:ascii="Times New Roman" w:hAnsi="Times New Roman" w:cs="Times New Roman"/>
          <w:sz w:val="24"/>
          <w:szCs w:val="24"/>
        </w:rPr>
        <w:t>канским   Советом, стали      победителями    на    лучшую фотовыставку семейных архивов военного времени.</w:t>
      </w:r>
      <w:r w:rsidRPr="0063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1A" w:rsidRPr="00B06200" w:rsidRDefault="00AB6A1A" w:rsidP="00AA34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198">
        <w:rPr>
          <w:rFonts w:ascii="Times New Roman" w:hAnsi="Times New Roman" w:cs="Times New Roman"/>
          <w:sz w:val="24"/>
          <w:szCs w:val="24"/>
        </w:rPr>
        <w:t>Республиканский Совет Региональной общественной организации ветеранов (пенсионеров) Республики Тата</w:t>
      </w:r>
      <w:r w:rsidRPr="00F30198">
        <w:rPr>
          <w:rFonts w:ascii="Times New Roman" w:hAnsi="Times New Roman" w:cs="Times New Roman"/>
          <w:sz w:val="24"/>
          <w:szCs w:val="24"/>
        </w:rPr>
        <w:t>р</w:t>
      </w:r>
      <w:r w:rsidRPr="00F30198">
        <w:rPr>
          <w:rFonts w:ascii="Times New Roman" w:hAnsi="Times New Roman" w:cs="Times New Roman"/>
          <w:sz w:val="24"/>
          <w:szCs w:val="24"/>
        </w:rPr>
        <w:t xml:space="preserve">стан принял участие в рамках проекта «Эстафета поколений – эстафета трудовой доблести» в конкурсе </w:t>
      </w:r>
      <w:proofErr w:type="spellStart"/>
      <w:r w:rsidRPr="00F30198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F30198">
        <w:rPr>
          <w:rFonts w:ascii="Times New Roman" w:hAnsi="Times New Roman" w:cs="Times New Roman"/>
          <w:sz w:val="24"/>
          <w:szCs w:val="24"/>
        </w:rPr>
        <w:t xml:space="preserve"> и видеороликов  «Глазами наставника», направив в Оргком</w:t>
      </w:r>
      <w:r w:rsidRPr="00F30198">
        <w:rPr>
          <w:rFonts w:ascii="Times New Roman" w:hAnsi="Times New Roman" w:cs="Times New Roman"/>
          <w:sz w:val="24"/>
          <w:szCs w:val="24"/>
        </w:rPr>
        <w:t>и</w:t>
      </w:r>
      <w:r w:rsidRPr="00F30198">
        <w:rPr>
          <w:rFonts w:ascii="Times New Roman" w:hAnsi="Times New Roman" w:cs="Times New Roman"/>
          <w:sz w:val="24"/>
          <w:szCs w:val="24"/>
        </w:rPr>
        <w:t>тет конкурса заявку с 10 (десятью) фотоработами председ</w:t>
      </w:r>
      <w:r w:rsidRPr="00F30198">
        <w:rPr>
          <w:rFonts w:ascii="Times New Roman" w:hAnsi="Times New Roman" w:cs="Times New Roman"/>
          <w:sz w:val="24"/>
          <w:szCs w:val="24"/>
        </w:rPr>
        <w:t>а</w:t>
      </w:r>
      <w:r w:rsidRPr="00F30198">
        <w:rPr>
          <w:rFonts w:ascii="Times New Roman" w:hAnsi="Times New Roman" w:cs="Times New Roman"/>
          <w:sz w:val="24"/>
          <w:szCs w:val="24"/>
        </w:rPr>
        <w:t>теля местной общественной организации ветеранов (пенс</w:t>
      </w:r>
      <w:r w:rsidRPr="00F30198">
        <w:rPr>
          <w:rFonts w:ascii="Times New Roman" w:hAnsi="Times New Roman" w:cs="Times New Roman"/>
          <w:sz w:val="24"/>
          <w:szCs w:val="24"/>
        </w:rPr>
        <w:t>и</w:t>
      </w:r>
      <w:r w:rsidRPr="00F30198">
        <w:rPr>
          <w:rFonts w:ascii="Times New Roman" w:hAnsi="Times New Roman" w:cs="Times New Roman"/>
          <w:sz w:val="24"/>
          <w:szCs w:val="24"/>
        </w:rPr>
        <w:t xml:space="preserve">онеров) </w:t>
      </w:r>
      <w:proofErr w:type="spellStart"/>
      <w:r w:rsidRPr="00F30198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F3019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</w:t>
      </w:r>
      <w:r w:rsidRPr="00F30198">
        <w:rPr>
          <w:rFonts w:ascii="Times New Roman" w:hAnsi="Times New Roman" w:cs="Times New Roman"/>
          <w:sz w:val="24"/>
          <w:szCs w:val="24"/>
        </w:rPr>
        <w:t>б</w:t>
      </w:r>
      <w:r w:rsidRPr="00F30198">
        <w:rPr>
          <w:rFonts w:ascii="Times New Roman" w:hAnsi="Times New Roman" w:cs="Times New Roman"/>
          <w:sz w:val="24"/>
          <w:szCs w:val="24"/>
        </w:rPr>
        <w:t>лики Татарстан Троицкой Риммы Сергеевны.</w:t>
      </w:r>
    </w:p>
    <w:p w:rsidR="00AB6A1A" w:rsidRDefault="00AB6A1A" w:rsidP="00AB6A1A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9C394B" w:rsidRDefault="007F4A40" w:rsidP="004B1B5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C40">
        <w:rPr>
          <w:rFonts w:ascii="Times New Roman" w:hAnsi="Times New Roman" w:cs="Times New Roman"/>
          <w:sz w:val="24"/>
          <w:szCs w:val="24"/>
        </w:rPr>
        <w:t>Также и в муниципальных районах пров</w:t>
      </w:r>
      <w:r w:rsidR="00F30198" w:rsidRPr="00B31C40">
        <w:rPr>
          <w:rFonts w:ascii="Times New Roman" w:hAnsi="Times New Roman" w:cs="Times New Roman"/>
          <w:sz w:val="24"/>
          <w:szCs w:val="24"/>
        </w:rPr>
        <w:t>одится</w:t>
      </w:r>
      <w:r w:rsidRPr="00B31C40">
        <w:rPr>
          <w:rFonts w:ascii="Times New Roman" w:hAnsi="Times New Roman" w:cs="Times New Roman"/>
          <w:sz w:val="24"/>
          <w:szCs w:val="24"/>
        </w:rPr>
        <w:t xml:space="preserve"> огромная работа по сбору материалов об участниках войны и труж</w:t>
      </w:r>
      <w:r w:rsidRPr="00B31C40">
        <w:rPr>
          <w:rFonts w:ascii="Times New Roman" w:hAnsi="Times New Roman" w:cs="Times New Roman"/>
          <w:sz w:val="24"/>
          <w:szCs w:val="24"/>
        </w:rPr>
        <w:t>е</w:t>
      </w:r>
      <w:r w:rsidRPr="00B31C40">
        <w:rPr>
          <w:rFonts w:ascii="Times New Roman" w:hAnsi="Times New Roman" w:cs="Times New Roman"/>
          <w:sz w:val="24"/>
          <w:szCs w:val="24"/>
        </w:rPr>
        <w:t xml:space="preserve">никах тыла и изданию книг об их подвиге. </w:t>
      </w:r>
      <w:r w:rsidR="00F30198" w:rsidRPr="00B31C40">
        <w:rPr>
          <w:rFonts w:ascii="Times New Roman" w:hAnsi="Times New Roman" w:cs="Times New Roman"/>
          <w:sz w:val="24"/>
          <w:szCs w:val="24"/>
        </w:rPr>
        <w:t>В 2021 году по</w:t>
      </w:r>
      <w:r w:rsidR="00F30198" w:rsidRPr="00B31C40">
        <w:rPr>
          <w:rFonts w:ascii="Times New Roman" w:hAnsi="Times New Roman" w:cs="Times New Roman"/>
          <w:sz w:val="24"/>
          <w:szCs w:val="24"/>
        </w:rPr>
        <w:t>д</w:t>
      </w:r>
      <w:r w:rsidR="00F30198" w:rsidRPr="00B31C40">
        <w:rPr>
          <w:rFonts w:ascii="Times New Roman" w:hAnsi="Times New Roman" w:cs="Times New Roman"/>
          <w:sz w:val="24"/>
          <w:szCs w:val="24"/>
        </w:rPr>
        <w:t>готовлены к изданию сборники «Дети войны» (Менделее</w:t>
      </w:r>
      <w:r w:rsidR="00F30198" w:rsidRPr="00B31C40">
        <w:rPr>
          <w:rFonts w:ascii="Times New Roman" w:hAnsi="Times New Roman" w:cs="Times New Roman"/>
          <w:sz w:val="24"/>
          <w:szCs w:val="24"/>
        </w:rPr>
        <w:t>в</w:t>
      </w:r>
      <w:r w:rsidR="00F30198" w:rsidRPr="00B31C40">
        <w:rPr>
          <w:rFonts w:ascii="Times New Roman" w:hAnsi="Times New Roman" w:cs="Times New Roman"/>
          <w:sz w:val="24"/>
          <w:szCs w:val="24"/>
        </w:rPr>
        <w:t>ский район), «Женские лица войны» и  «Казанский обвод» (Камское-</w:t>
      </w:r>
      <w:proofErr w:type="spellStart"/>
      <w:r w:rsidR="00F30198" w:rsidRPr="00B31C40">
        <w:rPr>
          <w:rFonts w:ascii="Times New Roman" w:hAnsi="Times New Roman" w:cs="Times New Roman"/>
          <w:sz w:val="24"/>
          <w:szCs w:val="24"/>
        </w:rPr>
        <w:t>Устьинский</w:t>
      </w:r>
      <w:proofErr w:type="spellEnd"/>
      <w:r w:rsidR="00F30198" w:rsidRPr="00B31C40">
        <w:rPr>
          <w:rFonts w:ascii="Times New Roman" w:hAnsi="Times New Roman" w:cs="Times New Roman"/>
          <w:sz w:val="24"/>
          <w:szCs w:val="24"/>
        </w:rPr>
        <w:t xml:space="preserve"> район),  «Воспоминания детей во</w:t>
      </w:r>
      <w:r w:rsidR="00F30198" w:rsidRPr="00B31C40">
        <w:rPr>
          <w:rFonts w:ascii="Times New Roman" w:hAnsi="Times New Roman" w:cs="Times New Roman"/>
          <w:sz w:val="24"/>
          <w:szCs w:val="24"/>
        </w:rPr>
        <w:t>й</w:t>
      </w:r>
      <w:r w:rsidR="00F30198" w:rsidRPr="00B31C40">
        <w:rPr>
          <w:rFonts w:ascii="Times New Roman" w:hAnsi="Times New Roman" w:cs="Times New Roman"/>
          <w:sz w:val="24"/>
          <w:szCs w:val="24"/>
        </w:rPr>
        <w:t>ны» (</w:t>
      </w:r>
      <w:proofErr w:type="spellStart"/>
      <w:r w:rsidR="00F30198" w:rsidRPr="00B31C40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="00F30198" w:rsidRPr="00B31C40">
        <w:rPr>
          <w:rFonts w:ascii="Times New Roman" w:hAnsi="Times New Roman" w:cs="Times New Roman"/>
          <w:sz w:val="24"/>
          <w:szCs w:val="24"/>
        </w:rPr>
        <w:t xml:space="preserve"> район), сборник стихов ветеранов (А</w:t>
      </w:r>
      <w:r w:rsidR="00F30198" w:rsidRPr="00B31C40">
        <w:rPr>
          <w:rFonts w:ascii="Times New Roman" w:hAnsi="Times New Roman" w:cs="Times New Roman"/>
          <w:sz w:val="24"/>
          <w:szCs w:val="24"/>
        </w:rPr>
        <w:t>р</w:t>
      </w:r>
      <w:r w:rsidR="00F30198" w:rsidRPr="00B31C40">
        <w:rPr>
          <w:rFonts w:ascii="Times New Roman" w:hAnsi="Times New Roman" w:cs="Times New Roman"/>
          <w:sz w:val="24"/>
          <w:szCs w:val="24"/>
        </w:rPr>
        <w:t xml:space="preserve">ский район) и т.д.  </w:t>
      </w:r>
      <w:r w:rsidR="009C394B" w:rsidRPr="00B31C40">
        <w:rPr>
          <w:rFonts w:ascii="Times New Roman" w:hAnsi="Times New Roman" w:cs="Times New Roman"/>
          <w:sz w:val="24"/>
          <w:szCs w:val="24"/>
        </w:rPr>
        <w:t xml:space="preserve">  </w:t>
      </w:r>
      <w:r w:rsidR="00B31C40" w:rsidRPr="00B31C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31C40" w:rsidRPr="00B31C40">
        <w:rPr>
          <w:rFonts w:ascii="Times New Roman" w:hAnsi="Times New Roman" w:cs="Times New Roman"/>
          <w:sz w:val="24"/>
          <w:szCs w:val="24"/>
        </w:rPr>
        <w:t>Альметевском</w:t>
      </w:r>
      <w:proofErr w:type="spellEnd"/>
      <w:r w:rsidR="00B31C40" w:rsidRPr="00B31C40">
        <w:rPr>
          <w:rFonts w:ascii="Times New Roman" w:hAnsi="Times New Roman" w:cs="Times New Roman"/>
          <w:sz w:val="24"/>
          <w:szCs w:val="24"/>
        </w:rPr>
        <w:t xml:space="preserve"> районе активно веде</w:t>
      </w:r>
      <w:r w:rsidR="00B31C40" w:rsidRPr="00B31C40">
        <w:rPr>
          <w:rFonts w:ascii="Times New Roman" w:hAnsi="Times New Roman" w:cs="Times New Roman"/>
          <w:sz w:val="24"/>
          <w:szCs w:val="24"/>
        </w:rPr>
        <w:t>т</w:t>
      </w:r>
      <w:r w:rsidR="00B31C40" w:rsidRPr="00B31C40">
        <w:rPr>
          <w:rFonts w:ascii="Times New Roman" w:hAnsi="Times New Roman" w:cs="Times New Roman"/>
          <w:sz w:val="24"/>
          <w:szCs w:val="24"/>
        </w:rPr>
        <w:t>ся работа по сбору данных о тружениках тыла, награжде</w:t>
      </w:r>
      <w:r w:rsidR="00B31C40" w:rsidRPr="00B31C40">
        <w:rPr>
          <w:rFonts w:ascii="Times New Roman" w:hAnsi="Times New Roman" w:cs="Times New Roman"/>
          <w:sz w:val="24"/>
          <w:szCs w:val="24"/>
        </w:rPr>
        <w:t>н</w:t>
      </w:r>
      <w:r w:rsidR="00B31C40" w:rsidRPr="00B31C40">
        <w:rPr>
          <w:rFonts w:ascii="Times New Roman" w:hAnsi="Times New Roman" w:cs="Times New Roman"/>
          <w:sz w:val="24"/>
          <w:szCs w:val="24"/>
        </w:rPr>
        <w:t>ных медалью «За доблестный труд  в Великой Отечестве</w:t>
      </w:r>
      <w:r w:rsidR="00B31C40" w:rsidRPr="00B31C40">
        <w:rPr>
          <w:rFonts w:ascii="Times New Roman" w:hAnsi="Times New Roman" w:cs="Times New Roman"/>
          <w:sz w:val="24"/>
          <w:szCs w:val="24"/>
        </w:rPr>
        <w:t>н</w:t>
      </w:r>
      <w:r w:rsidR="00B31C40" w:rsidRPr="00B31C40">
        <w:rPr>
          <w:rFonts w:ascii="Times New Roman" w:hAnsi="Times New Roman" w:cs="Times New Roman"/>
          <w:sz w:val="24"/>
          <w:szCs w:val="24"/>
        </w:rPr>
        <w:t>ной войне 1941—1945 гг.»</w:t>
      </w:r>
      <w:r w:rsidR="00B31C40">
        <w:rPr>
          <w:rFonts w:ascii="Times New Roman" w:hAnsi="Times New Roman" w:cs="Times New Roman"/>
          <w:sz w:val="24"/>
          <w:szCs w:val="24"/>
        </w:rPr>
        <w:t xml:space="preserve"> для размещения их на специал</w:t>
      </w:r>
      <w:r w:rsidR="00B31C40">
        <w:rPr>
          <w:rFonts w:ascii="Times New Roman" w:hAnsi="Times New Roman" w:cs="Times New Roman"/>
          <w:sz w:val="24"/>
          <w:szCs w:val="24"/>
        </w:rPr>
        <w:t>ь</w:t>
      </w:r>
      <w:r w:rsidR="00B31C40">
        <w:rPr>
          <w:rFonts w:ascii="Times New Roman" w:hAnsi="Times New Roman" w:cs="Times New Roman"/>
          <w:sz w:val="24"/>
          <w:szCs w:val="24"/>
        </w:rPr>
        <w:t>ном планшете «Из одного металла льют: медаль за бой, м</w:t>
      </w:r>
      <w:r w:rsidR="00B31C40">
        <w:rPr>
          <w:rFonts w:ascii="Times New Roman" w:hAnsi="Times New Roman" w:cs="Times New Roman"/>
          <w:sz w:val="24"/>
          <w:szCs w:val="24"/>
        </w:rPr>
        <w:t>е</w:t>
      </w:r>
      <w:r w:rsidR="00B31C40">
        <w:rPr>
          <w:rFonts w:ascii="Times New Roman" w:hAnsi="Times New Roman" w:cs="Times New Roman"/>
          <w:sz w:val="24"/>
          <w:szCs w:val="24"/>
        </w:rPr>
        <w:t>даль- за труд» (собрано материалов на 50 человек).</w:t>
      </w:r>
      <w:r w:rsidR="004B1B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B1B57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="004B1B57">
        <w:rPr>
          <w:rFonts w:ascii="Times New Roman" w:hAnsi="Times New Roman" w:cs="Times New Roman"/>
          <w:sz w:val="24"/>
          <w:szCs w:val="24"/>
        </w:rPr>
        <w:t xml:space="preserve"> Челны  в рамках проекта «У войны-не же</w:t>
      </w:r>
      <w:r w:rsidR="004B1B57">
        <w:rPr>
          <w:rFonts w:ascii="Times New Roman" w:hAnsi="Times New Roman" w:cs="Times New Roman"/>
          <w:sz w:val="24"/>
          <w:szCs w:val="24"/>
        </w:rPr>
        <w:t>н</w:t>
      </w:r>
      <w:r w:rsidR="004B1B57">
        <w:rPr>
          <w:rFonts w:ascii="Times New Roman" w:hAnsi="Times New Roman" w:cs="Times New Roman"/>
          <w:sz w:val="24"/>
          <w:szCs w:val="24"/>
        </w:rPr>
        <w:t>ское лицо» собрано материалов с биографией</w:t>
      </w:r>
      <w:r w:rsidR="001A494A">
        <w:rPr>
          <w:rFonts w:ascii="Times New Roman" w:hAnsi="Times New Roman" w:cs="Times New Roman"/>
          <w:sz w:val="24"/>
          <w:szCs w:val="24"/>
        </w:rPr>
        <w:t xml:space="preserve"> 285 женщин-участников войны.</w:t>
      </w:r>
      <w:r w:rsidR="004B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57" w:rsidRDefault="004B1B57" w:rsidP="008414DD">
      <w:pPr>
        <w:pStyle w:val="a4"/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3F" w:rsidRDefault="007F4A40" w:rsidP="008414DD">
      <w:pPr>
        <w:pStyle w:val="a4"/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</w:p>
    <w:p w:rsidR="007F4A40" w:rsidRPr="0049544F" w:rsidRDefault="007F4A40" w:rsidP="008414DD">
      <w:pPr>
        <w:pStyle w:val="a4"/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 и лекарственного обеспечения</w:t>
      </w:r>
    </w:p>
    <w:p w:rsidR="007F4A40" w:rsidRPr="0049544F" w:rsidRDefault="007F4A40" w:rsidP="008414DD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медицинского и лекарственного обеспечения старшего поколения находятся в центре внимания Реги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общественной организации ветеранов (пенсион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ров) РТ. Качество и своевременность, доступность мед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услуг, совершенствование подходов и механизмов оказания услуг – все эти проблемы обсуждаются и решаю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совместно с органами здравоохранения. В соответствии с Соглашением, действующим между Региональной общ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организацией ветеранов (пенсионеров) РТ и М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нистерством здравоохранения РТ, осуществляется обмен информацией о ситуации в области здравоохранения, пр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совместных мероприятий. В Республиканском с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 ветеранов (пенсионеров) РТ осуществляет свою де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Комиссия по вопросам развития геронтологии,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медицинского обслуживания и лекарственного обеспечения. В составе комиссии 7 человек, возглавляет комиссию Наиль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Салахович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Садыков, заслуженный врач Российской Фед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Республики Татарстан, ветеран министерства здр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воохранения, долгое время работал на должности замест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министра здравоохранения республики Татарстан. Все члены комиссии – это врачи с большим опытом работы на руководящих должностях,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Яркаева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Фатыховна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заместитель министра здравоохранения, двое из состава Комиссии- члены Республиканского Совета.</w:t>
      </w:r>
    </w:p>
    <w:p w:rsidR="006E5D39" w:rsidRDefault="007F4A40" w:rsidP="008414DD">
      <w:pPr>
        <w:pStyle w:val="a4"/>
        <w:tabs>
          <w:tab w:val="left" w:pos="7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Выявление граждан старшего поколения, нужда</w:t>
      </w:r>
      <w:r w:rsidRPr="0049544F">
        <w:rPr>
          <w:rFonts w:ascii="Times New Roman" w:hAnsi="Times New Roman" w:cs="Times New Roman"/>
          <w:sz w:val="24"/>
          <w:szCs w:val="24"/>
        </w:rPr>
        <w:t>ю</w:t>
      </w:r>
      <w:r w:rsidRPr="0049544F">
        <w:rPr>
          <w:rFonts w:ascii="Times New Roman" w:hAnsi="Times New Roman" w:cs="Times New Roman"/>
          <w:sz w:val="24"/>
          <w:szCs w:val="24"/>
        </w:rPr>
        <w:t>щихся в медицинском и лекарственном обеспечении – это вопросы межведомственного характера, которые решаются путем активного взаимодействия  органов здравоохранения, социальной защиты, органов местного самоуправления и ветеранских общественных организаций.  Особое внимание стало уделяться этим вопросам в рамках реализации фед</w:t>
      </w:r>
      <w:r w:rsidRPr="0049544F">
        <w:rPr>
          <w:rFonts w:ascii="Times New Roman" w:hAnsi="Times New Roman" w:cs="Times New Roman"/>
          <w:sz w:val="24"/>
          <w:szCs w:val="24"/>
        </w:rPr>
        <w:t>е</w:t>
      </w:r>
      <w:r w:rsidRPr="0049544F">
        <w:rPr>
          <w:rFonts w:ascii="Times New Roman" w:hAnsi="Times New Roman" w:cs="Times New Roman"/>
          <w:sz w:val="24"/>
          <w:szCs w:val="24"/>
        </w:rPr>
        <w:t xml:space="preserve">ральных национальных проектов. </w:t>
      </w:r>
    </w:p>
    <w:p w:rsidR="007F4A40" w:rsidRPr="0049544F" w:rsidRDefault="007F4A40" w:rsidP="008414DD">
      <w:pPr>
        <w:pStyle w:val="a4"/>
        <w:tabs>
          <w:tab w:val="left" w:pos="7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Организация гериатрической помощи старшему пок</w:t>
      </w:r>
      <w:r w:rsidRPr="0049544F">
        <w:rPr>
          <w:rFonts w:ascii="Times New Roman" w:hAnsi="Times New Roman" w:cs="Times New Roman"/>
          <w:sz w:val="24"/>
          <w:szCs w:val="24"/>
        </w:rPr>
        <w:t>о</w:t>
      </w:r>
      <w:r w:rsidRPr="0049544F">
        <w:rPr>
          <w:rFonts w:ascii="Times New Roman" w:hAnsi="Times New Roman" w:cs="Times New Roman"/>
          <w:sz w:val="24"/>
          <w:szCs w:val="24"/>
        </w:rPr>
        <w:t>лению - это целая система, которая в республике начала в</w:t>
      </w:r>
      <w:r w:rsidRPr="0049544F">
        <w:rPr>
          <w:rFonts w:ascii="Times New Roman" w:hAnsi="Times New Roman" w:cs="Times New Roman"/>
          <w:sz w:val="24"/>
          <w:szCs w:val="24"/>
        </w:rPr>
        <w:t>ы</w:t>
      </w:r>
      <w:r w:rsidRPr="0049544F">
        <w:rPr>
          <w:rFonts w:ascii="Times New Roman" w:hAnsi="Times New Roman" w:cs="Times New Roman"/>
          <w:sz w:val="24"/>
          <w:szCs w:val="24"/>
        </w:rPr>
        <w:t>страиваться в рамках национального проекта «Демография» в 2018 году. Если на начало 2019 года в республике фун</w:t>
      </w:r>
      <w:r w:rsidRPr="0049544F">
        <w:rPr>
          <w:rFonts w:ascii="Times New Roman" w:hAnsi="Times New Roman" w:cs="Times New Roman"/>
          <w:sz w:val="24"/>
          <w:szCs w:val="24"/>
        </w:rPr>
        <w:t>к</w:t>
      </w:r>
      <w:r w:rsidRPr="0049544F">
        <w:rPr>
          <w:rFonts w:ascii="Times New Roman" w:hAnsi="Times New Roman" w:cs="Times New Roman"/>
          <w:sz w:val="24"/>
          <w:szCs w:val="24"/>
        </w:rPr>
        <w:t>ционировало 10 гериатрических кабинетов, то к концу 2020 года- 53.  В стационарах функционируют 175 геронтолог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 xml:space="preserve">ческих коек. </w:t>
      </w:r>
    </w:p>
    <w:p w:rsidR="006E5D39" w:rsidRDefault="006E5D39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1A4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Ежегодно силами ветеранского актива проводится а</w:t>
      </w:r>
      <w:r w:rsidRPr="0049544F">
        <w:rPr>
          <w:rFonts w:ascii="Times New Roman" w:hAnsi="Times New Roman" w:cs="Times New Roman"/>
          <w:sz w:val="24"/>
          <w:szCs w:val="24"/>
        </w:rPr>
        <w:t>н</w:t>
      </w:r>
      <w:r w:rsidRPr="0049544F">
        <w:rPr>
          <w:rFonts w:ascii="Times New Roman" w:hAnsi="Times New Roman" w:cs="Times New Roman"/>
          <w:sz w:val="24"/>
          <w:szCs w:val="24"/>
        </w:rPr>
        <w:t>кетирование пожилых граждан по вопросам оказания мед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 xml:space="preserve">цинской помощи и лекарственного обеспечения. Так, в 2020 году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писем Всероссийской организации в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теранов от 19.11.2019 № 160/25 и  от 02.12.2019 №  164/25 проведено аналогичное анкетирование и подготовлена сводная аналитическая информация по результатам соци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опроса по определению уровня удовлетворё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ветеранов медицинским обслуживанием по месту ж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тельства, а также по вопросам лекарственного обеспечения. Было опрошено 334 человек, из которых 61% отметили улучшение в последние годы медицинского и лекарстве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обеспечения, 92% - удовлетворены медицинским 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служиванием, 82% отметили, что скорая и неотложная м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дицинская помощь оказывается своевременно и 75% уд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влетворены лекарственным обеспечением в республике. </w:t>
      </w:r>
    </w:p>
    <w:p w:rsidR="007F4A40" w:rsidRDefault="007F4A40" w:rsidP="001A494A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ежегодно при подготовке Республика</w:t>
      </w: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советом ветеранов (пенсионеров)</w:t>
      </w:r>
      <w:r w:rsidR="003B18D5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Комит</w:t>
      </w:r>
      <w:r w:rsidR="003B18D5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18D5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социальной политики Государственного Совета Ре</w:t>
      </w:r>
      <w:r w:rsidR="003B18D5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8D5"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Татарстан,</w:t>
      </w: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«круглого стола» по вопр</w:t>
      </w: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1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медицинского обслуживания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лекарственного обесп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охват анкетируемых  составляет от 1500 до 1800 ч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ловек, что позволяет получить вполне объективные данные.</w:t>
      </w:r>
    </w:p>
    <w:p w:rsidR="006E5D39" w:rsidRPr="006E5D39" w:rsidRDefault="006E5D39" w:rsidP="001A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получения набора социальных услуг в 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 выражении или его денежной компенсации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обсуждается на заседаниях Президиума 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с участием представителей Минздрава РТ. 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большая разъяснительная работа среди ветеранского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5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Татарстане около </w:t>
      </w:r>
      <w:hyperlink r:id="rId10" w:history="1">
        <w:r w:rsidRPr="006E5D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63% пациентов отказываются от </w:t>
        </w:r>
        <w:proofErr w:type="spellStart"/>
        <w:r w:rsidRPr="006E5D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соцпакета</w:t>
        </w:r>
        <w:proofErr w:type="spellEnd"/>
      </w:hyperlink>
      <w:r w:rsidRPr="006E5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России этот показатель составляет примерно 82%.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ведется работа по организации профилактич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работы среди пожилых граждан в связи с пандемией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др.заболеваний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D39" w:rsidRPr="0049544F" w:rsidRDefault="006E5D39" w:rsidP="008414DD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Культурно-массовые мероприятия и</w:t>
      </w: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просветительская работа</w:t>
      </w:r>
    </w:p>
    <w:p w:rsidR="007F4A40" w:rsidRPr="0049544F" w:rsidRDefault="007F4A40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Культурно-массовая и просветительская работа – это одно из важнейших направлений по обеспечению активного долголетия и повышения качества жизни пожилых граждан. Из года в год эта работа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расширяется, приобретая новые формы и вовлекая все большее количество желающих. </w:t>
      </w:r>
    </w:p>
    <w:p w:rsidR="007F4A40" w:rsidRPr="0049544F" w:rsidRDefault="0064661F" w:rsidP="008A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4A40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</w:t>
      </w:r>
      <w:r w:rsid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7F4A40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работают более 2200 клубов по интересам, кружков, се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ций, групп декоративно-прикладного характера, свыше 3500 хоровых и вокально-инструментальных ансамблей х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дожественной самодеятельности с общим охватом более 170000 </w:t>
      </w:r>
      <w:r w:rsidR="00D10AAD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граждан</w:t>
      </w:r>
      <w:r w:rsidR="007F4A40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Казани набирает силу «Социальный проект «Жизнелюб», главная цель </w:t>
      </w:r>
      <w:r w:rsidR="007F4A40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D10AAD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F4A40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вовлечь в творческую культурную жизнь людей «золотого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возраста столицы, обеспечить содержательный досуг и по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4A40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высокого жизненного тонуса участников.</w:t>
      </w:r>
    </w:p>
    <w:p w:rsidR="007F4A40" w:rsidRPr="0049544F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распоряжение людей «серебряного» возраста предоставлены совершенно бесплатно клубы и дворцы К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зани. Практически во всех районах республики без искл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создаются условия для организации культурного 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суга людей старшего поколения. Активное участие пенси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 принимают в самодеятельном творчестве, различных фестивалях, конкурсах, презентациях, выставках, кружках по интересам, группах здорового образа жизни, народных гуляниях.</w:t>
      </w:r>
      <w:r w:rsidR="004B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одном </w:t>
      </w:r>
      <w:proofErr w:type="spellStart"/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Тукаевском</w:t>
      </w:r>
      <w:proofErr w:type="spellEnd"/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республики сформировано 18 клубов в учреждениях культуры, 20 кл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бов- при библиотеках и др.</w:t>
      </w:r>
    </w:p>
    <w:p w:rsidR="007F4A40" w:rsidRDefault="007F4A40" w:rsidP="008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в жизнь такие проекты, как: «Театры – ветеранам», «Дворцы культуры – ветеранам», «Библиотеки – ветеранам», «Музеи – ветеранам».</w:t>
      </w:r>
    </w:p>
    <w:p w:rsidR="00FB2EC1" w:rsidRPr="00FB2EC1" w:rsidRDefault="00FB2EC1" w:rsidP="001A494A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 главу угла ставятся задачи повышения продолжительности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последние 10 лет построено 3200 социально-культурных объектов, обустроено более 400 общественных пространств.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должны быть напо</w:t>
      </w:r>
      <w:r w:rsidRPr="00FB2E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нены содержанием и доступны различным категориям граждан. </w:t>
      </w:r>
    </w:p>
    <w:p w:rsidR="00893A16" w:rsidRPr="0049544F" w:rsidRDefault="007F4A40" w:rsidP="001A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во всех муниципальных районах заним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физкультурно-оздоровительной деятельностью, а та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являются активными участниками спортивных меропр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ятий.</w:t>
      </w:r>
      <w:r w:rsidR="008A7F3B" w:rsidRPr="0049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40" w:rsidRPr="0049544F" w:rsidRDefault="007F4A40" w:rsidP="0084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городе Казани на 23 спортивных объектах  и сооружениях систематически работают 44 группы оздор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вительной направленности, в том числе в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ветеранско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-подростковом клубе "Калкан" ("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Щит")</w:t>
      </w:r>
      <w:r w:rsidR="009D657A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созданного Респу</w:t>
      </w:r>
      <w:r w:rsidR="009D657A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D657A"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ликанским Советом ветеранов (пенсионеров) РТ,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школе N113 в Ново-Савиновском районе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г.Казани</w:t>
      </w:r>
      <w:proofErr w:type="spellEnd"/>
      <w:r w:rsidR="00C76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Альметьевске 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занимаются спортом по 14 видам, сформировано 20 команд, работает пункт  пр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спортивного инвентаря, </w:t>
      </w:r>
      <w:r w:rsidR="00BE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пенсионеров </w:t>
      </w:r>
      <w:proofErr w:type="spellStart"/>
      <w:r w:rsidR="00BE49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г.Альметьевска</w:t>
      </w:r>
      <w:proofErr w:type="spellEnd"/>
      <w:r w:rsidR="00BE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закуплено 17 велосипедов, 520 пар палок для скандинавской ходьбы. 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пенсионеров работают фи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культурно-оздоровительная программа «Зеленый фитнес» и  «Культурная среда». </w:t>
      </w:r>
      <w:r w:rsidR="00874385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комплекс площадок для о</w:t>
      </w:r>
      <w:r w:rsidR="00874385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74385"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людей пожилого возраста действует в Менделеевске. 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Набережных Челнах в распоряжение пенсионеров и вет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 предоставлены спортивные залы образовательных и спортивных учреждений, а также оздоровительные клубы по месту жительства, действует семейная  спортивно-оздоровительная программа   «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Челнинский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 – спорти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двор».</w:t>
      </w:r>
      <w:r w:rsidR="001A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397" w:rsidRDefault="007F4A40" w:rsidP="008A7F3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впервые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общественной о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ганизацией совместно с УВО « Университет управления ТИСБИ»  для ветеранского актива </w:t>
      </w:r>
      <w:proofErr w:type="spellStart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г.Казани</w:t>
      </w:r>
      <w:proofErr w:type="spellEnd"/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реализован образовательный курс по финансовой грамотности «Дружи с финансами».  Образовательный курс прошли 39 человек, которым по окончании данного курса были выданы свид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тельства.  Данный проект получил положительные отзывы от слушателей и </w:t>
      </w:r>
      <w:r w:rsidR="0068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495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 и в 2021 году.</w:t>
      </w:r>
    </w:p>
    <w:p w:rsidR="003A0397" w:rsidRPr="0049544F" w:rsidRDefault="003A0397" w:rsidP="008414D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2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Региональной общественной организацией для гра</w:t>
      </w:r>
      <w:r w:rsidRPr="0049544F">
        <w:rPr>
          <w:rFonts w:ascii="Times New Roman" w:hAnsi="Times New Roman" w:cs="Times New Roman"/>
          <w:sz w:val="24"/>
          <w:szCs w:val="24"/>
        </w:rPr>
        <w:t>ж</w:t>
      </w:r>
      <w:r w:rsidRPr="0049544F">
        <w:rPr>
          <w:rFonts w:ascii="Times New Roman" w:hAnsi="Times New Roman" w:cs="Times New Roman"/>
          <w:sz w:val="24"/>
          <w:szCs w:val="24"/>
        </w:rPr>
        <w:t>дан старшего поколения в 2020 году запущен новый соц</w:t>
      </w:r>
      <w:r w:rsidRPr="0049544F">
        <w:rPr>
          <w:rFonts w:ascii="Times New Roman" w:hAnsi="Times New Roman" w:cs="Times New Roman"/>
          <w:sz w:val="24"/>
          <w:szCs w:val="24"/>
        </w:rPr>
        <w:t>и</w:t>
      </w:r>
      <w:r w:rsidRPr="0049544F">
        <w:rPr>
          <w:rFonts w:ascii="Times New Roman" w:hAnsi="Times New Roman" w:cs="Times New Roman"/>
          <w:sz w:val="24"/>
          <w:szCs w:val="24"/>
        </w:rPr>
        <w:t>альный проект «Изучаем родословие вместе с внуками</w:t>
      </w:r>
      <w:r w:rsidR="006827DE">
        <w:rPr>
          <w:rFonts w:ascii="Times New Roman" w:hAnsi="Times New Roman" w:cs="Times New Roman"/>
          <w:sz w:val="24"/>
          <w:szCs w:val="24"/>
        </w:rPr>
        <w:t>»,</w:t>
      </w:r>
      <w:r w:rsidRPr="0049544F">
        <w:rPr>
          <w:rFonts w:ascii="Times New Roman" w:hAnsi="Times New Roman" w:cs="Times New Roman"/>
          <w:sz w:val="24"/>
          <w:szCs w:val="24"/>
        </w:rPr>
        <w:t xml:space="preserve"> в рам</w:t>
      </w:r>
      <w:r w:rsidR="00706E35">
        <w:rPr>
          <w:rFonts w:ascii="Times New Roman" w:hAnsi="Times New Roman" w:cs="Times New Roman"/>
          <w:sz w:val="24"/>
          <w:szCs w:val="24"/>
        </w:rPr>
        <w:t xml:space="preserve">ках которого  </w:t>
      </w:r>
      <w:r w:rsidR="00706E35" w:rsidRPr="00013FD3">
        <w:rPr>
          <w:rFonts w:ascii="Times New Roman" w:hAnsi="Times New Roman" w:cs="Times New Roman"/>
          <w:sz w:val="24"/>
          <w:szCs w:val="24"/>
        </w:rPr>
        <w:t>слушатели получают</w:t>
      </w:r>
      <w:r w:rsidRPr="00013FD3">
        <w:rPr>
          <w:rFonts w:ascii="Times New Roman" w:hAnsi="Times New Roman" w:cs="Times New Roman"/>
          <w:sz w:val="24"/>
          <w:szCs w:val="24"/>
        </w:rPr>
        <w:t xml:space="preserve"> знания в области изучения своей родословной, навыки работы с архивными материалами и правилами  составления своего родословн</w:t>
      </w:r>
      <w:r w:rsidRPr="00013FD3">
        <w:rPr>
          <w:rFonts w:ascii="Times New Roman" w:hAnsi="Times New Roman" w:cs="Times New Roman"/>
          <w:sz w:val="24"/>
          <w:szCs w:val="24"/>
        </w:rPr>
        <w:t>о</w:t>
      </w:r>
      <w:r w:rsidRPr="00013FD3">
        <w:rPr>
          <w:rFonts w:ascii="Times New Roman" w:hAnsi="Times New Roman" w:cs="Times New Roman"/>
          <w:sz w:val="24"/>
          <w:szCs w:val="24"/>
        </w:rPr>
        <w:t>го древа. Для организации семинара</w:t>
      </w:r>
      <w:r w:rsidR="005F2DC3" w:rsidRPr="00013FD3">
        <w:rPr>
          <w:rFonts w:ascii="Times New Roman" w:hAnsi="Times New Roman" w:cs="Times New Roman"/>
          <w:sz w:val="24"/>
          <w:szCs w:val="24"/>
        </w:rPr>
        <w:t>, Республиканским С</w:t>
      </w:r>
      <w:r w:rsidR="005F2DC3" w:rsidRPr="00013FD3">
        <w:rPr>
          <w:rFonts w:ascii="Times New Roman" w:hAnsi="Times New Roman" w:cs="Times New Roman"/>
          <w:sz w:val="24"/>
          <w:szCs w:val="24"/>
        </w:rPr>
        <w:t>о</w:t>
      </w:r>
      <w:r w:rsidR="005F2DC3" w:rsidRPr="00013FD3">
        <w:rPr>
          <w:rFonts w:ascii="Times New Roman" w:hAnsi="Times New Roman" w:cs="Times New Roman"/>
          <w:sz w:val="24"/>
          <w:szCs w:val="24"/>
        </w:rPr>
        <w:t>ветом</w:t>
      </w:r>
      <w:r w:rsidRPr="00013FD3">
        <w:rPr>
          <w:rFonts w:ascii="Times New Roman" w:hAnsi="Times New Roman" w:cs="Times New Roman"/>
          <w:sz w:val="24"/>
          <w:szCs w:val="24"/>
        </w:rPr>
        <w:t xml:space="preserve"> было издано пособие «Изуча</w:t>
      </w:r>
      <w:r w:rsidR="006827DE" w:rsidRPr="00013FD3">
        <w:rPr>
          <w:rFonts w:ascii="Times New Roman" w:hAnsi="Times New Roman" w:cs="Times New Roman"/>
          <w:sz w:val="24"/>
          <w:szCs w:val="24"/>
        </w:rPr>
        <w:t xml:space="preserve">ем родословие вместе с </w:t>
      </w:r>
      <w:r w:rsidR="006827DE" w:rsidRPr="00013FD3">
        <w:rPr>
          <w:rFonts w:ascii="Times New Roman" w:hAnsi="Times New Roman" w:cs="Times New Roman"/>
          <w:sz w:val="24"/>
          <w:szCs w:val="24"/>
        </w:rPr>
        <w:lastRenderedPageBreak/>
        <w:t xml:space="preserve">внуками». </w:t>
      </w:r>
      <w:r w:rsidRPr="00013FD3">
        <w:rPr>
          <w:rFonts w:ascii="Times New Roman" w:hAnsi="Times New Roman" w:cs="Times New Roman"/>
          <w:sz w:val="24"/>
          <w:szCs w:val="24"/>
        </w:rPr>
        <w:t>Данный проект получил положительные отзывы от слушателей и б</w:t>
      </w:r>
      <w:r w:rsidR="006827DE" w:rsidRPr="00013FD3">
        <w:rPr>
          <w:rFonts w:ascii="Times New Roman" w:hAnsi="Times New Roman" w:cs="Times New Roman"/>
          <w:sz w:val="24"/>
          <w:szCs w:val="24"/>
        </w:rPr>
        <w:t>ыл</w:t>
      </w:r>
      <w:r w:rsidRPr="00013FD3">
        <w:rPr>
          <w:rFonts w:ascii="Times New Roman" w:hAnsi="Times New Roman" w:cs="Times New Roman"/>
          <w:sz w:val="24"/>
          <w:szCs w:val="24"/>
        </w:rPr>
        <w:t xml:space="preserve"> продолжен и в 2021 году.</w:t>
      </w:r>
      <w:r w:rsidR="009778C2">
        <w:rPr>
          <w:rFonts w:ascii="Times New Roman" w:hAnsi="Times New Roman" w:cs="Times New Roman"/>
          <w:sz w:val="24"/>
          <w:szCs w:val="24"/>
        </w:rPr>
        <w:t xml:space="preserve"> В отдельных районах проводятся научно-практические конференции, с</w:t>
      </w:r>
      <w:r w:rsidR="009778C2">
        <w:rPr>
          <w:rFonts w:ascii="Times New Roman" w:hAnsi="Times New Roman" w:cs="Times New Roman"/>
          <w:sz w:val="24"/>
          <w:szCs w:val="24"/>
        </w:rPr>
        <w:t>е</w:t>
      </w:r>
      <w:r w:rsidR="009778C2">
        <w:rPr>
          <w:rFonts w:ascii="Times New Roman" w:hAnsi="Times New Roman" w:cs="Times New Roman"/>
          <w:sz w:val="24"/>
          <w:szCs w:val="24"/>
        </w:rPr>
        <w:t>минары, круглые столы по вопросам изучения своей род</w:t>
      </w:r>
      <w:r w:rsidR="009778C2">
        <w:rPr>
          <w:rFonts w:ascii="Times New Roman" w:hAnsi="Times New Roman" w:cs="Times New Roman"/>
          <w:sz w:val="24"/>
          <w:szCs w:val="24"/>
        </w:rPr>
        <w:t>о</w:t>
      </w:r>
      <w:r w:rsidR="009778C2">
        <w:rPr>
          <w:rFonts w:ascii="Times New Roman" w:hAnsi="Times New Roman" w:cs="Times New Roman"/>
          <w:sz w:val="24"/>
          <w:szCs w:val="24"/>
        </w:rPr>
        <w:t xml:space="preserve">словной. Так, в 2021 году </w:t>
      </w:r>
      <w:r w:rsidR="00AA349F">
        <w:rPr>
          <w:rFonts w:ascii="Times New Roman" w:hAnsi="Times New Roman" w:cs="Times New Roman"/>
          <w:sz w:val="24"/>
          <w:szCs w:val="24"/>
        </w:rPr>
        <w:t>в Н</w:t>
      </w:r>
      <w:r w:rsidR="009778C2">
        <w:rPr>
          <w:rFonts w:ascii="Times New Roman" w:hAnsi="Times New Roman" w:cs="Times New Roman"/>
          <w:sz w:val="24"/>
          <w:szCs w:val="24"/>
        </w:rPr>
        <w:t>ижнекамском районе прошла научн</w:t>
      </w:r>
      <w:r w:rsidR="00AA349F">
        <w:rPr>
          <w:rFonts w:ascii="Times New Roman" w:hAnsi="Times New Roman" w:cs="Times New Roman"/>
          <w:sz w:val="24"/>
          <w:szCs w:val="24"/>
        </w:rPr>
        <w:t>о-практическая конференция с участие ветеранов и школьников «Жить, помня о корнях своих».</w:t>
      </w:r>
    </w:p>
    <w:p w:rsidR="0010026C" w:rsidRDefault="007F4A40" w:rsidP="006827DE">
      <w:pPr>
        <w:pStyle w:val="a8"/>
        <w:spacing w:before="0" w:beforeAutospacing="0" w:after="0" w:afterAutospacing="0"/>
        <w:ind w:firstLine="567"/>
        <w:jc w:val="both"/>
        <w:rPr>
          <w:kern w:val="36"/>
        </w:rPr>
      </w:pPr>
      <w:r w:rsidRPr="0049544F">
        <w:rPr>
          <w:shd w:val="clear" w:color="auto" w:fill="FFFFFF"/>
        </w:rPr>
        <w:t xml:space="preserve">Вопросы по жилищно-коммунальному, бытовому и торговому </w:t>
      </w:r>
      <w:r w:rsidRPr="00013FD3">
        <w:rPr>
          <w:shd w:val="clear" w:color="auto" w:fill="FFFFFF"/>
        </w:rPr>
        <w:t>обслуживанию</w:t>
      </w:r>
      <w:r w:rsidR="00C21D70" w:rsidRPr="00013FD3">
        <w:rPr>
          <w:shd w:val="clear" w:color="auto" w:fill="FFFFFF"/>
        </w:rPr>
        <w:t xml:space="preserve"> пожилых граждан</w:t>
      </w:r>
      <w:r w:rsidRPr="00013FD3">
        <w:rPr>
          <w:shd w:val="clear" w:color="auto" w:fill="FFFFFF"/>
        </w:rPr>
        <w:t>, по благ</w:t>
      </w:r>
      <w:r w:rsidRPr="00013FD3">
        <w:rPr>
          <w:shd w:val="clear" w:color="auto" w:fill="FFFFFF"/>
        </w:rPr>
        <w:t>о</w:t>
      </w:r>
      <w:r w:rsidRPr="00013FD3">
        <w:rPr>
          <w:shd w:val="clear" w:color="auto" w:fill="FFFFFF"/>
        </w:rPr>
        <w:t>устройству общественных пространств находятся также</w:t>
      </w:r>
      <w:r w:rsidRPr="0049544F">
        <w:rPr>
          <w:shd w:val="clear" w:color="auto" w:fill="FFFFFF"/>
        </w:rPr>
        <w:t xml:space="preserve"> в центре внимания ветеранской организации.  В Республике Татарстан </w:t>
      </w:r>
      <w:r w:rsidRPr="0049544F">
        <w:rPr>
          <w:kern w:val="36"/>
        </w:rPr>
        <w:t xml:space="preserve">реализуется </w:t>
      </w:r>
      <w:r w:rsidR="00CC1D13">
        <w:rPr>
          <w:kern w:val="36"/>
        </w:rPr>
        <w:t>более</w:t>
      </w:r>
      <w:r w:rsidRPr="0049544F">
        <w:rPr>
          <w:kern w:val="36"/>
        </w:rPr>
        <w:t xml:space="preserve">  50 республиканских социал</w:t>
      </w:r>
      <w:r w:rsidRPr="0049544F">
        <w:rPr>
          <w:kern w:val="36"/>
        </w:rPr>
        <w:t>ь</w:t>
      </w:r>
      <w:r w:rsidRPr="0049544F">
        <w:rPr>
          <w:kern w:val="36"/>
        </w:rPr>
        <w:t>ных программ, благодаря которым создается более ко</w:t>
      </w:r>
      <w:r w:rsidRPr="0049544F">
        <w:rPr>
          <w:kern w:val="36"/>
        </w:rPr>
        <w:t>м</w:t>
      </w:r>
      <w:r w:rsidRPr="0049544F">
        <w:rPr>
          <w:kern w:val="36"/>
        </w:rPr>
        <w:t xml:space="preserve">фортная среда обитания, в том числе и для ветеранов. При обсуждении различных проектов, их реализации активное участие принимает и ветеранский актив. </w:t>
      </w:r>
    </w:p>
    <w:p w:rsidR="007F4A40" w:rsidRPr="0049544F" w:rsidRDefault="007F4A40" w:rsidP="006827DE">
      <w:pPr>
        <w:pStyle w:val="a8"/>
        <w:spacing w:before="0" w:beforeAutospacing="0" w:after="0" w:afterAutospacing="0"/>
        <w:ind w:firstLine="567"/>
        <w:jc w:val="both"/>
      </w:pPr>
      <w:r w:rsidRPr="0049544F">
        <w:rPr>
          <w:color w:val="000000"/>
          <w:lang w:eastAsia="zh-CN"/>
        </w:rPr>
        <w:t>В республике ведется строительство новых социал</w:t>
      </w:r>
      <w:r w:rsidRPr="0049544F">
        <w:rPr>
          <w:color w:val="000000"/>
          <w:lang w:eastAsia="zh-CN"/>
        </w:rPr>
        <w:t>ь</w:t>
      </w:r>
      <w:r w:rsidRPr="0049544F">
        <w:rPr>
          <w:color w:val="000000"/>
          <w:lang w:eastAsia="zh-CN"/>
        </w:rPr>
        <w:t>ных объектов, благоустройство парков и скверов, набере</w:t>
      </w:r>
      <w:r w:rsidRPr="0049544F">
        <w:rPr>
          <w:color w:val="000000"/>
          <w:lang w:eastAsia="zh-CN"/>
        </w:rPr>
        <w:t>ж</w:t>
      </w:r>
      <w:r w:rsidRPr="0049544F">
        <w:rPr>
          <w:color w:val="000000"/>
          <w:lang w:eastAsia="zh-CN"/>
        </w:rPr>
        <w:t xml:space="preserve">ных рек, </w:t>
      </w:r>
      <w:r w:rsidRPr="00013FD3">
        <w:rPr>
          <w:color w:val="000000"/>
          <w:lang w:eastAsia="zh-CN"/>
        </w:rPr>
        <w:t xml:space="preserve">дворов. </w:t>
      </w:r>
      <w:r w:rsidR="00013FD3">
        <w:rPr>
          <w:color w:val="000000"/>
          <w:lang w:eastAsia="zh-CN"/>
        </w:rPr>
        <w:t>С</w:t>
      </w:r>
      <w:r w:rsidR="006827DE" w:rsidRPr="00013FD3">
        <w:rPr>
          <w:color w:val="000000"/>
          <w:lang w:eastAsia="zh-CN"/>
        </w:rPr>
        <w:t> 2020 год</w:t>
      </w:r>
      <w:r w:rsidR="00013FD3">
        <w:rPr>
          <w:color w:val="000000"/>
          <w:lang w:eastAsia="zh-CN"/>
        </w:rPr>
        <w:t>а</w:t>
      </w:r>
      <w:r w:rsidR="0090215A" w:rsidRPr="00013FD3">
        <w:rPr>
          <w:color w:val="000000"/>
          <w:lang w:eastAsia="zh-CN"/>
        </w:rPr>
        <w:t xml:space="preserve"> в республике</w:t>
      </w:r>
      <w:r w:rsidR="006827DE" w:rsidRPr="00013FD3">
        <w:rPr>
          <w:color w:val="000000"/>
          <w:lang w:eastAsia="zh-CN"/>
        </w:rPr>
        <w:t xml:space="preserve"> </w:t>
      </w:r>
      <w:r w:rsidR="00013FD3">
        <w:rPr>
          <w:color w:val="000000"/>
          <w:lang w:eastAsia="zh-CN"/>
        </w:rPr>
        <w:t xml:space="preserve">реализуется </w:t>
      </w:r>
      <w:r w:rsidR="006827DE" w:rsidRPr="00013FD3">
        <w:rPr>
          <w:color w:val="000000"/>
          <w:lang w:eastAsia="zh-CN"/>
        </w:rPr>
        <w:t>бе</w:t>
      </w:r>
      <w:r w:rsidR="006827DE" w:rsidRPr="00013FD3">
        <w:rPr>
          <w:color w:val="000000"/>
          <w:lang w:eastAsia="zh-CN"/>
        </w:rPr>
        <w:t>с</w:t>
      </w:r>
      <w:r w:rsidR="006827DE" w:rsidRPr="00013FD3">
        <w:rPr>
          <w:color w:val="000000"/>
          <w:lang w:eastAsia="zh-CN"/>
        </w:rPr>
        <w:t xml:space="preserve">прецедентная </w:t>
      </w:r>
      <w:r w:rsidR="00F600C9" w:rsidRPr="00013FD3">
        <w:rPr>
          <w:color w:val="000000"/>
          <w:lang w:eastAsia="zh-CN"/>
        </w:rPr>
        <w:t xml:space="preserve"> </w:t>
      </w:r>
      <w:r w:rsidR="006827DE" w:rsidRPr="00013FD3">
        <w:rPr>
          <w:color w:val="000000"/>
          <w:lang w:eastAsia="zh-CN"/>
        </w:rPr>
        <w:t>Президентская программа благоустройства дворовых территорий «Наш двор». В 2020 году обустроено</w:t>
      </w:r>
      <w:r w:rsidR="006827DE" w:rsidRPr="00013FD3">
        <w:rPr>
          <w:rFonts w:asciiTheme="minorHAnsi" w:hAnsiTheme="minorHAnsi"/>
          <w:color w:val="FFFFFF"/>
          <w:sz w:val="21"/>
          <w:szCs w:val="21"/>
          <w:shd w:val="clear" w:color="auto" w:fill="B0B0B0"/>
        </w:rPr>
        <w:t xml:space="preserve"> </w:t>
      </w:r>
      <w:r w:rsidR="006827DE" w:rsidRPr="00013FD3">
        <w:rPr>
          <w:color w:val="000000"/>
          <w:lang w:eastAsia="zh-CN"/>
        </w:rPr>
        <w:t xml:space="preserve">– 1091 двор, в 2021 году-  1074 двора.  </w:t>
      </w:r>
      <w:r w:rsidRPr="00013FD3">
        <w:rPr>
          <w:color w:val="000000"/>
          <w:lang w:eastAsia="zh-CN"/>
        </w:rPr>
        <w:t>Здесь</w:t>
      </w:r>
      <w:r w:rsidRPr="006827DE">
        <w:rPr>
          <w:color w:val="000000"/>
          <w:lang w:eastAsia="zh-CN"/>
        </w:rPr>
        <w:t xml:space="preserve"> нужен жизне</w:t>
      </w:r>
      <w:r w:rsidRPr="006827DE">
        <w:rPr>
          <w:color w:val="000000"/>
          <w:lang w:eastAsia="zh-CN"/>
        </w:rPr>
        <w:t>н</w:t>
      </w:r>
      <w:r w:rsidRPr="006827DE">
        <w:rPr>
          <w:color w:val="000000"/>
          <w:lang w:eastAsia="zh-CN"/>
        </w:rPr>
        <w:t>ный опыт, взгляд со стороны, новые</w:t>
      </w:r>
      <w:r w:rsidRPr="0049544F">
        <w:rPr>
          <w:color w:val="000000"/>
          <w:lang w:eastAsia="zh-CN"/>
        </w:rPr>
        <w:t xml:space="preserve"> предложения и идеи от умудренных жизнью ветеранов. </w:t>
      </w:r>
    </w:p>
    <w:p w:rsidR="007F4A40" w:rsidRDefault="007F4A40" w:rsidP="008A7F3B">
      <w:pPr>
        <w:spacing w:after="0" w:line="240" w:lineRule="auto"/>
      </w:pPr>
    </w:p>
    <w:p w:rsidR="00CC1D13" w:rsidRDefault="00CC1D13" w:rsidP="00E2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«Одобрено старшим поколением», реализу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Альянса "Серебряный возраст» и Ко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лиции НКО «Забота рядом», по проведению  «серебрян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ми» волонтерами  оценки функционирующих и вновь с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здаваемых общественных пространств на предмет их д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ступности  для пожилых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перспективная форма привлечения пожилых граждан к общественной жизни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36D4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</w:t>
      </w:r>
      <w:r w:rsidR="00ED36D4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ветеранов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FD3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в 2022 году принять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 участие в этой акции.</w:t>
      </w:r>
      <w:r w:rsidRPr="00CC1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B88" w:rsidRPr="00E23B88" w:rsidRDefault="00E23B88" w:rsidP="00E23B88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отчетный период также получили поступательное развитие такие направления работы, как организация общ</w:t>
      </w: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контроля за качеством школьного питания, бл</w:t>
      </w: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t>гоустройством общественных пространств, проведением весенне-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осенних полевых работ. Заслуживает доброй оце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ки в данном направлении деятельность Сов</w:t>
      </w:r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ветеранов </w:t>
      </w:r>
      <w:proofErr w:type="spellStart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Зеленодольского</w:t>
      </w:r>
      <w:proofErr w:type="spellEnd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Азнакаевского</w:t>
      </w:r>
      <w:proofErr w:type="spellEnd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Балтасинского</w:t>
      </w:r>
      <w:proofErr w:type="spellEnd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Кукмо</w:t>
      </w:r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59227F"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ряда других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районов.  Это говорит о том, что  вет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ранское мнение важно, опыт ветеранов востребован и с н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6B56">
        <w:rPr>
          <w:rFonts w:ascii="Times New Roman" w:eastAsia="Times New Roman" w:hAnsi="Times New Roman" w:cs="Times New Roman"/>
          <w:color w:val="000000"/>
          <w:sz w:val="24"/>
          <w:szCs w:val="24"/>
        </w:rPr>
        <w:t>ми считаются.</w:t>
      </w:r>
      <w:r w:rsidRPr="00E23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0270" w:rsidRDefault="004C0270" w:rsidP="004C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DD" w:rsidRDefault="007F0B3C" w:rsidP="007F2E5C">
      <w:pPr>
        <w:tabs>
          <w:tab w:val="left" w:pos="-540"/>
        </w:tabs>
        <w:spacing w:after="0" w:line="240" w:lineRule="auto"/>
        <w:ind w:right="175" w:firstLine="709"/>
        <w:jc w:val="both"/>
        <w:rPr>
          <w:noProof/>
          <w:lang w:eastAsia="ru-RU"/>
        </w:rPr>
      </w:pPr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2021 году дан старт YII Республиканскому ф</w:t>
      </w:r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стивалю самодеятельных исполнителей среди ветеранов «</w:t>
      </w:r>
      <w:proofErr w:type="spellStart"/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Балкыш</w:t>
      </w:r>
      <w:proofErr w:type="spellEnd"/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(«Сияние»), отборочные туры которого </w:t>
      </w:r>
      <w:r w:rsidR="00CC1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</w:t>
      </w:r>
      <w:r w:rsidR="00CC1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C1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лись в конце 2021 </w:t>
      </w:r>
      <w:r w:rsidR="00CC1D13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года и </w:t>
      </w:r>
      <w:r w:rsidR="007F2E5C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проходят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4F326B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всех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образованиях</w:t>
      </w:r>
      <w:r w:rsidR="007F2E5C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7F2E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510AE" w:rsidRDefault="001510AE" w:rsidP="001510AE">
      <w:pPr>
        <w:tabs>
          <w:tab w:val="left" w:pos="-54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AA34CC" w:rsidRPr="00AA34CC" w:rsidRDefault="00AA34CC" w:rsidP="007F2E5C">
      <w:pPr>
        <w:tabs>
          <w:tab w:val="left" w:pos="140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CC">
        <w:rPr>
          <w:rFonts w:ascii="Times New Roman" w:hAnsi="Times New Roman" w:cs="Times New Roman"/>
          <w:sz w:val="24"/>
          <w:szCs w:val="24"/>
        </w:rPr>
        <w:t>В 2021 году получило свое развитие такое направл</w:t>
      </w:r>
      <w:r w:rsidRPr="00AA34CC">
        <w:rPr>
          <w:rFonts w:ascii="Times New Roman" w:hAnsi="Times New Roman" w:cs="Times New Roman"/>
          <w:sz w:val="24"/>
          <w:szCs w:val="24"/>
        </w:rPr>
        <w:t>е</w:t>
      </w:r>
      <w:r w:rsidRPr="00AA34CC">
        <w:rPr>
          <w:rFonts w:ascii="Times New Roman" w:hAnsi="Times New Roman" w:cs="Times New Roman"/>
          <w:sz w:val="24"/>
          <w:szCs w:val="24"/>
        </w:rPr>
        <w:t xml:space="preserve">ние работы, как 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«Творчество ветеранов»,</w:t>
      </w:r>
      <w:r w:rsidR="00C767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начало которому было положено в 2020 году в условиях самоизоляции гра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дан пожилого возраста и нацеленное на привлечение вет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ранов к сохранению народного наследия, к развитию народного творчества и передаче  своего опыта подраст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ющему поколению. Сегодня создана группа в </w:t>
      </w:r>
      <w:proofErr w:type="spellStart"/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WhatsApp</w:t>
      </w:r>
      <w:proofErr w:type="spellEnd"/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«Творчество ветеранов», создан видео-ролик «Творчество ветеранов в условиях самоизоляции»,</w:t>
      </w:r>
      <w:r w:rsidR="004F32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издан красочный альбом "Творчество ветеранов», создан фильм под назв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A34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нием "Когда поёт душа", презентация которого прошла 30 сентября 2021 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года в Татарской государственной филарм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нии им. </w:t>
      </w:r>
      <w:proofErr w:type="spellStart"/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Г.Тукая</w:t>
      </w:r>
      <w:proofErr w:type="spellEnd"/>
      <w:r w:rsidR="004F326B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а в последующем был организован его п</w:t>
      </w:r>
      <w:r w:rsidR="004F326B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F326B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 на различных каналах республиканского телевидения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F4A40" w:rsidRPr="0049544F" w:rsidRDefault="007F4A40" w:rsidP="008A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D0" w:rsidRDefault="000E48D0" w:rsidP="008A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рамках реализации </w:t>
      </w:r>
      <w:proofErr w:type="spellStart"/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грантового</w:t>
      </w:r>
      <w:proofErr w:type="spellEnd"/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социального прое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 "Ветераны - хранители культурно наследия и самобы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ности народов Татарстана"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Республиканским советом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явлен Р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еспубликанск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конкурс народного творчества ср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 ветеранов (пенсионеров) Республики Татар</w:t>
      </w:r>
      <w:r w:rsidR="001510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ждено Положение о конкурсе, которым регламентируется порядок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организации и проведения Республиканского ко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51A20"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курса народного творчества среди ветеранов (пенсионеров) Республики Татарстан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И</w:t>
      </w:r>
      <w:r w:rsidR="008A7F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тоги конкурса будут подведены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марте 2022 года. </w:t>
      </w:r>
    </w:p>
    <w:p w:rsidR="006F3168" w:rsidRDefault="006F3168" w:rsidP="00806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</w:pP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2022 году 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Региональная общественная организ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ция 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буде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отмечать  35-летие со дня 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своего 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честь данного события п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ланируе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 проведение юбилейной конференции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котором будут подведены итоги деятел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ности за 35 лет, собраны и воссозданы исторические мат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риалы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06A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истории ветеранского движения в республике</w:t>
      </w:r>
      <w:r w:rsidR="00806AE8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A94325"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творческий фестиваль "</w:t>
      </w:r>
      <w:proofErr w:type="spellStart"/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Балкыш</w:t>
      </w:r>
      <w:proofErr w:type="spellEnd"/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 ("Сияние") посвящен эт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6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 событию.</w:t>
      </w:r>
      <w:r w:rsidRPr="0025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F4A40" w:rsidRDefault="007F4A40" w:rsidP="008A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806AE8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0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Работа с </w:t>
      </w:r>
      <w:proofErr w:type="gramStart"/>
      <w:r w:rsidRPr="0080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устными</w:t>
      </w:r>
      <w:proofErr w:type="gramEnd"/>
      <w:r w:rsidRPr="0080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письменными</w:t>
      </w:r>
    </w:p>
    <w:p w:rsidR="007F4A40" w:rsidRPr="00806AE8" w:rsidRDefault="007F4A40" w:rsidP="00841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обращениями ветеранов</w:t>
      </w:r>
    </w:p>
    <w:p w:rsidR="007F4A40" w:rsidRPr="00806AE8" w:rsidRDefault="007F4A40" w:rsidP="008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обращениями граждан в Республиканском Совете Региональной общественной организации ветеранов (пенсионеров) организована на системной основе и ос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ществляется в различных формах: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-личный прием граждан 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D5BAA"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уководителями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канского Совета и председателями общественных коми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сий;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-прием обращений через почтовую связь и электро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ную почту по адресу soovp.kzn@tatar.ru.</w:t>
      </w:r>
    </w:p>
    <w:p w:rsidR="007F4A40" w:rsidRPr="008A6B56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с 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вопросами в общественную организ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цию через различные каналы обратилось около </w:t>
      </w:r>
      <w:r w:rsidR="001D5BAA"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237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век. Ветераны обращаются преимущественно по следу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щим вопросам: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6">
        <w:rPr>
          <w:rFonts w:ascii="Times New Roman" w:hAnsi="Times New Roman" w:cs="Times New Roman"/>
          <w:sz w:val="24"/>
          <w:szCs w:val="24"/>
          <w:shd w:val="clear" w:color="auto" w:fill="FFFFFF"/>
        </w:rPr>
        <w:t>-о мерах поддержки пенсионеров в связи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пандемией,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-предоставление льгот «детям войны», «сиротам во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ны»,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-пенсионное обеспечение,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-качество медицинского обеспечения,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- условия участия в различных мероприятиях для в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теранов,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помощи для реализации социального пр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екта (издание книги, восстановление памятников…).</w:t>
      </w:r>
    </w:p>
    <w:p w:rsidR="007F4A40" w:rsidRPr="00806AE8" w:rsidRDefault="007F4A40" w:rsidP="0084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AE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поставленных вопросов обращения направляются в соответствующие органы по компетенции или решаются на месте.</w:t>
      </w:r>
    </w:p>
    <w:p w:rsidR="007F4A40" w:rsidRPr="00806AE8" w:rsidRDefault="007F4A40" w:rsidP="008414DD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tabs>
          <w:tab w:val="left" w:pos="1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4A40" w:rsidRPr="0049544F" w:rsidRDefault="007F4A40" w:rsidP="0084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Председатель Региональной </w:t>
      </w:r>
    </w:p>
    <w:p w:rsidR="007F4A40" w:rsidRPr="0049544F" w:rsidRDefault="007F4A40" w:rsidP="0084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7F4A40" w:rsidRPr="0049544F" w:rsidRDefault="007F4A40" w:rsidP="0084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ветеранов (пенсионеров) </w:t>
      </w:r>
    </w:p>
    <w:p w:rsidR="00E925FA" w:rsidRPr="0049544F" w:rsidRDefault="007F4A40" w:rsidP="00E925FA">
      <w:pPr>
        <w:spacing w:after="0" w:line="240" w:lineRule="auto"/>
        <w:rPr>
          <w:rFonts w:ascii="Times New Roman" w:hAnsi="Times New Roman" w:cs="Times New Roman"/>
        </w:rPr>
      </w:pPr>
      <w:r w:rsidRPr="0049544F">
        <w:rPr>
          <w:rFonts w:ascii="Times New Roman" w:hAnsi="Times New Roman" w:cs="Times New Roman"/>
          <w:sz w:val="24"/>
          <w:szCs w:val="24"/>
        </w:rPr>
        <w:t xml:space="preserve">Республики Татарстан  .                           Х. </w:t>
      </w:r>
      <w:proofErr w:type="spellStart"/>
      <w:r w:rsidRPr="0049544F">
        <w:rPr>
          <w:rFonts w:ascii="Times New Roman" w:hAnsi="Times New Roman" w:cs="Times New Roman"/>
          <w:sz w:val="24"/>
          <w:szCs w:val="24"/>
        </w:rPr>
        <w:t>Иштиряков</w:t>
      </w:r>
      <w:proofErr w:type="spellEnd"/>
      <w:r w:rsidR="0070467F" w:rsidRPr="0070467F">
        <w:t xml:space="preserve"> </w:t>
      </w:r>
      <w:r w:rsidR="005D4352" w:rsidRPr="005D4352">
        <w:rPr>
          <w:noProof/>
          <w:lang w:eastAsia="ru-RU"/>
        </w:rPr>
        <w:t xml:space="preserve"> </w:t>
      </w:r>
    </w:p>
    <w:sectPr w:rsidR="00E925FA" w:rsidRPr="0049544F" w:rsidSect="007249E3">
      <w:footerReference w:type="default" r:id="rId11"/>
      <w:pgSz w:w="8419" w:h="11906" w:orient="landscape"/>
      <w:pgMar w:top="851" w:right="1049" w:bottom="993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3E" w:rsidRDefault="00093A3E" w:rsidP="00956A1F">
      <w:pPr>
        <w:spacing w:after="0" w:line="240" w:lineRule="auto"/>
      </w:pPr>
      <w:r>
        <w:separator/>
      </w:r>
    </w:p>
  </w:endnote>
  <w:endnote w:type="continuationSeparator" w:id="0">
    <w:p w:rsidR="00093A3E" w:rsidRDefault="00093A3E" w:rsidP="0095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19" w:rsidRDefault="00DA19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4223">
      <w:rPr>
        <w:noProof/>
      </w:rPr>
      <w:t>37</w:t>
    </w:r>
    <w:r>
      <w:rPr>
        <w:noProof/>
      </w:rPr>
      <w:fldChar w:fldCharType="end"/>
    </w:r>
  </w:p>
  <w:p w:rsidR="00DA1919" w:rsidRDefault="00DA19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3E" w:rsidRDefault="00093A3E" w:rsidP="00956A1F">
      <w:pPr>
        <w:spacing w:after="0" w:line="240" w:lineRule="auto"/>
      </w:pPr>
      <w:r>
        <w:separator/>
      </w:r>
    </w:p>
  </w:footnote>
  <w:footnote w:type="continuationSeparator" w:id="0">
    <w:p w:rsidR="00093A3E" w:rsidRDefault="00093A3E" w:rsidP="0095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32"/>
    <w:multiLevelType w:val="multilevel"/>
    <w:tmpl w:val="B08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7742F"/>
    <w:multiLevelType w:val="hybridMultilevel"/>
    <w:tmpl w:val="4D2A91A6"/>
    <w:lvl w:ilvl="0" w:tplc="8836E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815EC3"/>
    <w:multiLevelType w:val="hybridMultilevel"/>
    <w:tmpl w:val="6A244E70"/>
    <w:lvl w:ilvl="0" w:tplc="201A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4485A"/>
    <w:multiLevelType w:val="hybridMultilevel"/>
    <w:tmpl w:val="E232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7C9"/>
    <w:multiLevelType w:val="hybridMultilevel"/>
    <w:tmpl w:val="82DC8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0764F"/>
    <w:multiLevelType w:val="hybridMultilevel"/>
    <w:tmpl w:val="25B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40"/>
    <w:rsid w:val="000073EA"/>
    <w:rsid w:val="000111E5"/>
    <w:rsid w:val="00013FD3"/>
    <w:rsid w:val="00021B15"/>
    <w:rsid w:val="00035C62"/>
    <w:rsid w:val="00055A76"/>
    <w:rsid w:val="00060163"/>
    <w:rsid w:val="000725CC"/>
    <w:rsid w:val="00082731"/>
    <w:rsid w:val="00093A3E"/>
    <w:rsid w:val="000B0B97"/>
    <w:rsid w:val="000B5DC4"/>
    <w:rsid w:val="000C50EB"/>
    <w:rsid w:val="000E36A6"/>
    <w:rsid w:val="000E48D0"/>
    <w:rsid w:val="000E6FD6"/>
    <w:rsid w:val="0010026C"/>
    <w:rsid w:val="00113AA3"/>
    <w:rsid w:val="00122F53"/>
    <w:rsid w:val="0012495F"/>
    <w:rsid w:val="00137DDA"/>
    <w:rsid w:val="00146D99"/>
    <w:rsid w:val="001510AE"/>
    <w:rsid w:val="00167B96"/>
    <w:rsid w:val="001744ED"/>
    <w:rsid w:val="00177F84"/>
    <w:rsid w:val="001A0682"/>
    <w:rsid w:val="001A494A"/>
    <w:rsid w:val="001D5BAA"/>
    <w:rsid w:val="001F0504"/>
    <w:rsid w:val="001F7673"/>
    <w:rsid w:val="00251A20"/>
    <w:rsid w:val="00255E34"/>
    <w:rsid w:val="0025761E"/>
    <w:rsid w:val="00261710"/>
    <w:rsid w:val="00266279"/>
    <w:rsid w:val="002832F6"/>
    <w:rsid w:val="002A4213"/>
    <w:rsid w:val="002A4A0F"/>
    <w:rsid w:val="002A5D3F"/>
    <w:rsid w:val="002A660D"/>
    <w:rsid w:val="002D5827"/>
    <w:rsid w:val="002D69D4"/>
    <w:rsid w:val="002E228A"/>
    <w:rsid w:val="002F1556"/>
    <w:rsid w:val="002F2BE1"/>
    <w:rsid w:val="00301AD9"/>
    <w:rsid w:val="003419D8"/>
    <w:rsid w:val="003867E5"/>
    <w:rsid w:val="003A0397"/>
    <w:rsid w:val="003A3C1B"/>
    <w:rsid w:val="003B18D5"/>
    <w:rsid w:val="003C01B9"/>
    <w:rsid w:val="003C6BDF"/>
    <w:rsid w:val="003E7236"/>
    <w:rsid w:val="00406F0C"/>
    <w:rsid w:val="0042388A"/>
    <w:rsid w:val="00425C5B"/>
    <w:rsid w:val="00436549"/>
    <w:rsid w:val="00436AFB"/>
    <w:rsid w:val="00452EEA"/>
    <w:rsid w:val="0047543B"/>
    <w:rsid w:val="00475E26"/>
    <w:rsid w:val="00492285"/>
    <w:rsid w:val="0049544F"/>
    <w:rsid w:val="004B1B57"/>
    <w:rsid w:val="004C0270"/>
    <w:rsid w:val="004D3506"/>
    <w:rsid w:val="004D60F5"/>
    <w:rsid w:val="004F326B"/>
    <w:rsid w:val="00521C5A"/>
    <w:rsid w:val="005337CB"/>
    <w:rsid w:val="0053470D"/>
    <w:rsid w:val="00542598"/>
    <w:rsid w:val="00566CFE"/>
    <w:rsid w:val="0057120B"/>
    <w:rsid w:val="00575127"/>
    <w:rsid w:val="0059227F"/>
    <w:rsid w:val="005D4352"/>
    <w:rsid w:val="005D5E7E"/>
    <w:rsid w:val="005F2DC3"/>
    <w:rsid w:val="006062DA"/>
    <w:rsid w:val="00613598"/>
    <w:rsid w:val="0064661F"/>
    <w:rsid w:val="00647EA0"/>
    <w:rsid w:val="0068092E"/>
    <w:rsid w:val="006827DE"/>
    <w:rsid w:val="006A4BB3"/>
    <w:rsid w:val="006C2B25"/>
    <w:rsid w:val="006C3E45"/>
    <w:rsid w:val="006D0A43"/>
    <w:rsid w:val="006E3EBF"/>
    <w:rsid w:val="006E5D39"/>
    <w:rsid w:val="006F195A"/>
    <w:rsid w:val="006F3168"/>
    <w:rsid w:val="0070164B"/>
    <w:rsid w:val="0070467F"/>
    <w:rsid w:val="0070489E"/>
    <w:rsid w:val="00706E35"/>
    <w:rsid w:val="00724757"/>
    <w:rsid w:val="007249E3"/>
    <w:rsid w:val="0075315B"/>
    <w:rsid w:val="007743ED"/>
    <w:rsid w:val="007B7917"/>
    <w:rsid w:val="007C2DA1"/>
    <w:rsid w:val="007D6601"/>
    <w:rsid w:val="007F0B3C"/>
    <w:rsid w:val="007F2E5C"/>
    <w:rsid w:val="007F4A40"/>
    <w:rsid w:val="00806AE8"/>
    <w:rsid w:val="008414DD"/>
    <w:rsid w:val="0085226B"/>
    <w:rsid w:val="008527E8"/>
    <w:rsid w:val="00853CD2"/>
    <w:rsid w:val="00870123"/>
    <w:rsid w:val="00873A1C"/>
    <w:rsid w:val="00874385"/>
    <w:rsid w:val="00893A16"/>
    <w:rsid w:val="008A1C8C"/>
    <w:rsid w:val="008A6B56"/>
    <w:rsid w:val="008A7F3B"/>
    <w:rsid w:val="008B159A"/>
    <w:rsid w:val="008B7D54"/>
    <w:rsid w:val="008C7E38"/>
    <w:rsid w:val="008E4546"/>
    <w:rsid w:val="0090215A"/>
    <w:rsid w:val="00920E38"/>
    <w:rsid w:val="00956A1F"/>
    <w:rsid w:val="00963722"/>
    <w:rsid w:val="009778C2"/>
    <w:rsid w:val="00995B0E"/>
    <w:rsid w:val="009A2CB9"/>
    <w:rsid w:val="009A7286"/>
    <w:rsid w:val="009B43EC"/>
    <w:rsid w:val="009C364A"/>
    <w:rsid w:val="009C394B"/>
    <w:rsid w:val="009D657A"/>
    <w:rsid w:val="009E4A3A"/>
    <w:rsid w:val="009F184A"/>
    <w:rsid w:val="009F27D8"/>
    <w:rsid w:val="00A039BE"/>
    <w:rsid w:val="00A20A0F"/>
    <w:rsid w:val="00A31448"/>
    <w:rsid w:val="00A70C8D"/>
    <w:rsid w:val="00A94325"/>
    <w:rsid w:val="00A97B45"/>
    <w:rsid w:val="00AA2990"/>
    <w:rsid w:val="00AA349F"/>
    <w:rsid w:val="00AA34CC"/>
    <w:rsid w:val="00AB6A1A"/>
    <w:rsid w:val="00AF6379"/>
    <w:rsid w:val="00B012C3"/>
    <w:rsid w:val="00B013E1"/>
    <w:rsid w:val="00B031B2"/>
    <w:rsid w:val="00B06200"/>
    <w:rsid w:val="00B25F35"/>
    <w:rsid w:val="00B31ADD"/>
    <w:rsid w:val="00B31C40"/>
    <w:rsid w:val="00B3552E"/>
    <w:rsid w:val="00B36819"/>
    <w:rsid w:val="00B54494"/>
    <w:rsid w:val="00B70B88"/>
    <w:rsid w:val="00B84661"/>
    <w:rsid w:val="00B8590C"/>
    <w:rsid w:val="00BB670F"/>
    <w:rsid w:val="00BE2F4B"/>
    <w:rsid w:val="00BE49A2"/>
    <w:rsid w:val="00BE6706"/>
    <w:rsid w:val="00BF3855"/>
    <w:rsid w:val="00BF4BE7"/>
    <w:rsid w:val="00C0024D"/>
    <w:rsid w:val="00C14550"/>
    <w:rsid w:val="00C16DEE"/>
    <w:rsid w:val="00C21D70"/>
    <w:rsid w:val="00C42C08"/>
    <w:rsid w:val="00C4627F"/>
    <w:rsid w:val="00C619C3"/>
    <w:rsid w:val="00C65615"/>
    <w:rsid w:val="00C7679D"/>
    <w:rsid w:val="00CB40EF"/>
    <w:rsid w:val="00CB7C37"/>
    <w:rsid w:val="00CC1D13"/>
    <w:rsid w:val="00CC2D3F"/>
    <w:rsid w:val="00CD1010"/>
    <w:rsid w:val="00CF0C3F"/>
    <w:rsid w:val="00CF75B5"/>
    <w:rsid w:val="00D060F5"/>
    <w:rsid w:val="00D07358"/>
    <w:rsid w:val="00D10AAD"/>
    <w:rsid w:val="00D40C72"/>
    <w:rsid w:val="00D44B56"/>
    <w:rsid w:val="00DA1919"/>
    <w:rsid w:val="00DC6556"/>
    <w:rsid w:val="00DE1721"/>
    <w:rsid w:val="00E05C91"/>
    <w:rsid w:val="00E23B88"/>
    <w:rsid w:val="00E43565"/>
    <w:rsid w:val="00E53356"/>
    <w:rsid w:val="00E64223"/>
    <w:rsid w:val="00E765DD"/>
    <w:rsid w:val="00E83598"/>
    <w:rsid w:val="00E925FA"/>
    <w:rsid w:val="00EA0939"/>
    <w:rsid w:val="00EA76CD"/>
    <w:rsid w:val="00EB08D6"/>
    <w:rsid w:val="00EB4F56"/>
    <w:rsid w:val="00EB7AD3"/>
    <w:rsid w:val="00EC053A"/>
    <w:rsid w:val="00ED36D4"/>
    <w:rsid w:val="00ED7E19"/>
    <w:rsid w:val="00EF3695"/>
    <w:rsid w:val="00EF543C"/>
    <w:rsid w:val="00EF6362"/>
    <w:rsid w:val="00EF6BCF"/>
    <w:rsid w:val="00F12581"/>
    <w:rsid w:val="00F30198"/>
    <w:rsid w:val="00F33E65"/>
    <w:rsid w:val="00F438B1"/>
    <w:rsid w:val="00F4590A"/>
    <w:rsid w:val="00F5162C"/>
    <w:rsid w:val="00F52751"/>
    <w:rsid w:val="00F600C9"/>
    <w:rsid w:val="00FB2EC1"/>
    <w:rsid w:val="00FB4A86"/>
    <w:rsid w:val="00FD615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40"/>
    <w:rPr>
      <w:rFonts w:ascii="Calibri" w:eastAsia="SimSun" w:hAnsi="Calibri" w:cs="Arial"/>
      <w:lang w:eastAsia="zh-CN"/>
    </w:rPr>
  </w:style>
  <w:style w:type="paragraph" w:styleId="1">
    <w:name w:val="heading 1"/>
    <w:basedOn w:val="a"/>
    <w:link w:val="10"/>
    <w:qFormat/>
    <w:rsid w:val="007F4A40"/>
    <w:pPr>
      <w:keepNext/>
      <w:keepLines/>
      <w:widowControl w:val="0"/>
      <w:spacing w:before="480" w:after="0"/>
      <w:outlineLvl w:val="0"/>
    </w:pPr>
    <w:rPr>
      <w:b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7F4A40"/>
    <w:pPr>
      <w:keepNext/>
      <w:keepLines/>
      <w:widowControl w:val="0"/>
      <w:spacing w:before="200" w:after="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40"/>
    <w:rPr>
      <w:rFonts w:ascii="Calibri" w:eastAsia="SimSun" w:hAnsi="Calibri" w:cs="Arial"/>
      <w:b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F4A40"/>
    <w:rPr>
      <w:rFonts w:ascii="Calibri" w:eastAsia="SimSun" w:hAnsi="Calibri" w:cs="Arial"/>
      <w:b/>
      <w:color w:val="4F81BD"/>
      <w:sz w:val="26"/>
      <w:szCs w:val="26"/>
      <w:lang w:eastAsia="zh-CN"/>
    </w:rPr>
  </w:style>
  <w:style w:type="character" w:styleId="a3">
    <w:name w:val="Hyperlink"/>
    <w:rsid w:val="007F4A40"/>
    <w:rPr>
      <w:rFonts w:ascii="Calibri" w:eastAsia="SimSun" w:hAnsi="Calibri" w:cs="Arial"/>
      <w:color w:val="0000FF"/>
      <w:u w:val="single"/>
    </w:rPr>
  </w:style>
  <w:style w:type="paragraph" w:styleId="a4">
    <w:name w:val="List Paragraph"/>
    <w:basedOn w:val="a"/>
    <w:qFormat/>
    <w:rsid w:val="007F4A40"/>
    <w:pPr>
      <w:spacing w:after="0"/>
    </w:pPr>
    <w:rPr>
      <w:sz w:val="21"/>
    </w:rPr>
  </w:style>
  <w:style w:type="paragraph" w:customStyle="1" w:styleId="p1">
    <w:name w:val="p1"/>
    <w:basedOn w:val="a"/>
    <w:rsid w:val="007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4A40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Strong"/>
    <w:qFormat/>
    <w:rsid w:val="007F4A40"/>
    <w:rPr>
      <w:rFonts w:ascii="Calibri" w:eastAsia="SimSun" w:hAnsi="Calibri" w:cs="Arial"/>
      <w:b/>
    </w:rPr>
  </w:style>
  <w:style w:type="paragraph" w:styleId="a8">
    <w:name w:val="Normal (Web)"/>
    <w:basedOn w:val="a"/>
    <w:uiPriority w:val="99"/>
    <w:rsid w:val="007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rsid w:val="007F4A40"/>
    <w:rPr>
      <w:rFonts w:ascii="Calibri" w:eastAsia="SimSun" w:hAnsi="Calibri" w:cs="Arial"/>
    </w:rPr>
  </w:style>
  <w:style w:type="paragraph" w:customStyle="1" w:styleId="first-incut">
    <w:name w:val="first-incut"/>
    <w:basedOn w:val="a"/>
    <w:rsid w:val="007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qFormat/>
    <w:rsid w:val="007F4A40"/>
    <w:rPr>
      <w:rFonts w:ascii="Calibri" w:eastAsia="SimSun" w:hAnsi="Calibri" w:cs="Arial"/>
      <w:b/>
      <w:i/>
      <w:color w:val="4F81BD"/>
    </w:rPr>
  </w:style>
  <w:style w:type="paragraph" w:styleId="ab">
    <w:name w:val="header"/>
    <w:basedOn w:val="a"/>
    <w:link w:val="11"/>
    <w:rsid w:val="007F4A40"/>
    <w:pPr>
      <w:tabs>
        <w:tab w:val="center" w:pos="4660"/>
        <w:tab w:val="right" w:pos="9340"/>
      </w:tabs>
      <w:spacing w:after="0" w:line="240" w:lineRule="auto"/>
    </w:pPr>
    <w:rPr>
      <w:sz w:val="21"/>
    </w:rPr>
  </w:style>
  <w:style w:type="character" w:customStyle="1" w:styleId="11">
    <w:name w:val="Верхний колонтитул Знак1"/>
    <w:basedOn w:val="a0"/>
    <w:link w:val="ab"/>
    <w:rsid w:val="007F4A40"/>
    <w:rPr>
      <w:rFonts w:ascii="Calibri" w:eastAsia="SimSun" w:hAnsi="Calibri" w:cs="Arial"/>
      <w:sz w:val="21"/>
      <w:lang w:eastAsia="zh-CN"/>
    </w:rPr>
  </w:style>
  <w:style w:type="character" w:customStyle="1" w:styleId="ac">
    <w:name w:val="Нижний колонтитул Знак"/>
    <w:uiPriority w:val="99"/>
    <w:rsid w:val="007F4A40"/>
    <w:rPr>
      <w:rFonts w:ascii="Calibri" w:eastAsia="SimSun" w:hAnsi="Calibri" w:cs="Arial"/>
    </w:rPr>
  </w:style>
  <w:style w:type="paragraph" w:styleId="ad">
    <w:name w:val="footer"/>
    <w:basedOn w:val="a"/>
    <w:link w:val="12"/>
    <w:uiPriority w:val="99"/>
    <w:rsid w:val="007F4A40"/>
    <w:pPr>
      <w:tabs>
        <w:tab w:val="center" w:pos="4660"/>
        <w:tab w:val="right" w:pos="9340"/>
      </w:tabs>
      <w:spacing w:after="0" w:line="240" w:lineRule="auto"/>
    </w:pPr>
    <w:rPr>
      <w:sz w:val="21"/>
    </w:rPr>
  </w:style>
  <w:style w:type="character" w:customStyle="1" w:styleId="12">
    <w:name w:val="Нижний колонтитул Знак1"/>
    <w:basedOn w:val="a0"/>
    <w:link w:val="ad"/>
    <w:uiPriority w:val="99"/>
    <w:rsid w:val="007F4A40"/>
    <w:rPr>
      <w:rFonts w:ascii="Calibri" w:eastAsia="SimSun" w:hAnsi="Calibri" w:cs="Arial"/>
      <w:sz w:val="21"/>
      <w:lang w:eastAsia="zh-CN"/>
    </w:rPr>
  </w:style>
  <w:style w:type="paragraph" w:customStyle="1" w:styleId="13">
    <w:name w:val="Абзац списка1"/>
    <w:basedOn w:val="a"/>
    <w:rsid w:val="007F4A4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No Spacing"/>
    <w:qFormat/>
    <w:rsid w:val="007F4A40"/>
    <w:pPr>
      <w:spacing w:after="0" w:line="240" w:lineRule="auto"/>
    </w:pPr>
    <w:rPr>
      <w:rFonts w:ascii="Calibri" w:eastAsia="SimSun" w:hAnsi="Calibri" w:cs="Times New Roman"/>
      <w:sz w:val="21"/>
      <w:szCs w:val="20"/>
      <w:lang w:eastAsia="ru-RU"/>
    </w:rPr>
  </w:style>
  <w:style w:type="table" w:styleId="af">
    <w:name w:val="Table Grid"/>
    <w:basedOn w:val="a1"/>
    <w:uiPriority w:val="59"/>
    <w:rsid w:val="007F4A40"/>
    <w:pPr>
      <w:spacing w:after="0" w:line="240" w:lineRule="auto"/>
    </w:pPr>
    <w:rPr>
      <w:rFonts w:ascii="Calibri" w:eastAsia="SimSu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49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9544F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36AF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36AFB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text-mured">
    <w:name w:val="text-mured"/>
    <w:basedOn w:val="a0"/>
    <w:rsid w:val="00436AFB"/>
  </w:style>
  <w:style w:type="paragraph" w:customStyle="1" w:styleId="text-center">
    <w:name w:val="text-center"/>
    <w:basedOn w:val="a"/>
    <w:rsid w:val="0043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436AFB"/>
  </w:style>
  <w:style w:type="paragraph" w:customStyle="1" w:styleId="msonormalmrcssattr">
    <w:name w:val="msonormal_mr_css_attr"/>
    <w:basedOn w:val="a"/>
    <w:rsid w:val="00C1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14550"/>
  </w:style>
  <w:style w:type="character" w:customStyle="1" w:styleId="button2txt">
    <w:name w:val="button2__txt"/>
    <w:basedOn w:val="a0"/>
    <w:rsid w:val="00C1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4530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77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2046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583">
              <w:marLeft w:val="0"/>
              <w:marRight w:val="0"/>
              <w:marTop w:val="0"/>
              <w:marBottom w:val="211"/>
              <w:divBdr>
                <w:top w:val="none" w:sz="0" w:space="0" w:color="auto"/>
                <w:left w:val="single" w:sz="4" w:space="9" w:color="D2D2D2"/>
                <w:bottom w:val="none" w:sz="0" w:space="0" w:color="auto"/>
                <w:right w:val="none" w:sz="0" w:space="0" w:color="auto"/>
              </w:divBdr>
            </w:div>
            <w:div w:id="727456735">
              <w:marLeft w:val="0"/>
              <w:marRight w:val="0"/>
              <w:marTop w:val="0"/>
              <w:marBottom w:val="211"/>
              <w:divBdr>
                <w:top w:val="none" w:sz="0" w:space="0" w:color="auto"/>
                <w:left w:val="single" w:sz="4" w:space="9" w:color="D2D2D2"/>
                <w:bottom w:val="none" w:sz="0" w:space="0" w:color="auto"/>
                <w:right w:val="none" w:sz="0" w:space="0" w:color="auto"/>
              </w:divBdr>
            </w:div>
            <w:div w:id="1324351978">
              <w:marLeft w:val="0"/>
              <w:marRight w:val="0"/>
              <w:marTop w:val="0"/>
              <w:marBottom w:val="211"/>
              <w:divBdr>
                <w:top w:val="none" w:sz="0" w:space="0" w:color="auto"/>
                <w:left w:val="single" w:sz="4" w:space="9" w:color="D2D2D2"/>
                <w:bottom w:val="none" w:sz="0" w:space="0" w:color="auto"/>
                <w:right w:val="none" w:sz="0" w:space="0" w:color="auto"/>
              </w:divBdr>
              <w:divsChild>
                <w:div w:id="934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36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atar-inform.ru/news/v-minzdrave-nazvali-raiony-tatarstana-gde-lgotniki-reze-vsego-vybirayut-socpaket-58370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D27E-0348-45D8-885E-87EDDDB9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8352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Конференц-Зал</cp:lastModifiedBy>
  <cp:revision>4</cp:revision>
  <dcterms:created xsi:type="dcterms:W3CDTF">2022-02-14T08:46:00Z</dcterms:created>
  <dcterms:modified xsi:type="dcterms:W3CDTF">2022-02-15T12:13:00Z</dcterms:modified>
</cp:coreProperties>
</file>